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AD8" w:rsidRPr="0039467F" w:rsidRDefault="009D0F91" w:rsidP="00B17AD8">
      <w:pPr>
        <w:rPr>
          <w:szCs w:val="22"/>
        </w:rPr>
      </w:pPr>
      <w:r w:rsidRPr="0039467F">
        <w:rPr>
          <w:noProof/>
          <w:szCs w:val="22"/>
          <w:lang w:eastAsia="ja-JP" w:bidi="ar-SA"/>
        </w:rPr>
        <w:drawing>
          <wp:inline distT="0" distB="0" distL="0" distR="0">
            <wp:extent cx="2047875" cy="447675"/>
            <wp:effectExtent l="0" t="0" r="9525" b="9525"/>
            <wp:docPr id="57" name="Picture 57" descr="Description: A21 Logo_Black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21 Logo_Black_Ta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47875" cy="447675"/>
                    </a:xfrm>
                    <a:prstGeom prst="rect">
                      <a:avLst/>
                    </a:prstGeom>
                    <a:noFill/>
                    <a:ln>
                      <a:noFill/>
                    </a:ln>
                  </pic:spPr>
                </pic:pic>
              </a:graphicData>
            </a:graphic>
          </wp:inline>
        </w:drawing>
      </w:r>
    </w:p>
    <w:p w:rsidR="006630E9" w:rsidRPr="0039467F" w:rsidRDefault="006630E9" w:rsidP="00B9542F">
      <w:pPr>
        <w:pStyle w:val="NormalWeb"/>
        <w:rPr>
          <w:sz w:val="22"/>
          <w:szCs w:val="22"/>
        </w:rPr>
      </w:pPr>
    </w:p>
    <w:p w:rsidR="00815754" w:rsidRPr="0039467F" w:rsidRDefault="006630E9" w:rsidP="009D121D">
      <w:pPr>
        <w:pStyle w:val="Heading1"/>
        <w:rPr>
          <w:szCs w:val="22"/>
        </w:rPr>
      </w:pPr>
      <w:r w:rsidRPr="0039467F">
        <w:rPr>
          <w:szCs w:val="22"/>
        </w:rPr>
        <w:t xml:space="preserve">POS </w:t>
      </w:r>
      <w:r w:rsidR="006D0153" w:rsidRPr="0039467F">
        <w:rPr>
          <w:szCs w:val="22"/>
        </w:rPr>
        <w:t>STock Receipts</w:t>
      </w:r>
      <w:r w:rsidR="00EC7B4D" w:rsidRPr="0039467F">
        <w:rPr>
          <w:szCs w:val="22"/>
        </w:rPr>
        <w:t xml:space="preserve"> process</w:t>
      </w:r>
    </w:p>
    <w:p w:rsidR="0039467F" w:rsidRPr="0039467F" w:rsidRDefault="0039467F" w:rsidP="0039467F">
      <w:pPr>
        <w:pStyle w:val="ChapterTitleoutoftable"/>
        <w:rPr>
          <w:lang w:eastAsia="zh-CN" w:bidi="ar-SA"/>
        </w:rPr>
      </w:pPr>
      <w:r w:rsidRPr="0039467F">
        <w:rPr>
          <w:lang w:eastAsia="zh-CN" w:bidi="ar-SA"/>
        </w:rPr>
        <w:t>Selecting/Loading transactions</w:t>
      </w:r>
    </w:p>
    <w:p w:rsidR="000D3BE3" w:rsidRPr="0039467F" w:rsidRDefault="000D3BE3" w:rsidP="000D3BE3">
      <w:pPr>
        <w:numPr>
          <w:ilvl w:val="0"/>
          <w:numId w:val="7"/>
        </w:numPr>
        <w:spacing w:before="100" w:beforeAutospacing="1" w:after="100" w:afterAutospacing="1" w:line="240" w:lineRule="auto"/>
        <w:jc w:val="both"/>
        <w:rPr>
          <w:rFonts w:eastAsia="Times New Roman" w:cs="Calibri"/>
          <w:szCs w:val="22"/>
          <w:lang w:eastAsia="en-AU" w:bidi="ar-SA"/>
        </w:rPr>
      </w:pPr>
      <w:r w:rsidRPr="0039467F">
        <w:rPr>
          <w:rFonts w:eastAsia="Times New Roman" w:cs="Calibri"/>
          <w:szCs w:val="22"/>
          <w:lang w:eastAsia="en-AU" w:bidi="ar-SA"/>
        </w:rPr>
        <w:t xml:space="preserve">Select Stock Receipts menu option </w:t>
      </w:r>
      <w:r w:rsidR="009D121D" w:rsidRPr="0039467F">
        <w:rPr>
          <w:rFonts w:eastAsia="Times New Roman" w:cs="Calibri"/>
          <w:szCs w:val="22"/>
          <w:lang w:eastAsia="en-AU" w:bidi="ar-SA"/>
        </w:rPr>
        <w:t>from the File menu</w:t>
      </w:r>
    </w:p>
    <w:p w:rsidR="000D3BE3" w:rsidRPr="0039467F" w:rsidRDefault="000D3BE3" w:rsidP="000D3BE3">
      <w:pPr>
        <w:numPr>
          <w:ilvl w:val="0"/>
          <w:numId w:val="8"/>
        </w:numPr>
        <w:spacing w:before="100" w:beforeAutospacing="1" w:after="100" w:afterAutospacing="1" w:line="240" w:lineRule="auto"/>
        <w:jc w:val="both"/>
        <w:rPr>
          <w:rFonts w:eastAsia="Times New Roman" w:cs="Calibri"/>
          <w:szCs w:val="22"/>
          <w:lang w:eastAsia="en-AU" w:bidi="ar-SA"/>
        </w:rPr>
      </w:pPr>
      <w:r w:rsidRPr="0039467F">
        <w:rPr>
          <w:rFonts w:eastAsia="Times New Roman" w:cs="Calibri"/>
          <w:szCs w:val="22"/>
          <w:lang w:eastAsia="en-AU" w:bidi="ar-SA"/>
        </w:rPr>
        <w:t xml:space="preserve">Sign on using the sales person </w:t>
      </w:r>
      <w:r w:rsidR="009D121D" w:rsidRPr="0039467F">
        <w:rPr>
          <w:rFonts w:eastAsia="Times New Roman" w:cs="Calibri"/>
          <w:szCs w:val="22"/>
          <w:lang w:eastAsia="en-AU" w:bidi="ar-SA"/>
        </w:rPr>
        <w:t>login</w:t>
      </w:r>
    </w:p>
    <w:p w:rsidR="000D3BE3" w:rsidRPr="0039467F" w:rsidRDefault="000D3BE3" w:rsidP="000D3BE3">
      <w:pPr>
        <w:numPr>
          <w:ilvl w:val="0"/>
          <w:numId w:val="9"/>
        </w:numPr>
        <w:spacing w:before="100" w:beforeAutospacing="1" w:after="100" w:afterAutospacing="1" w:line="240" w:lineRule="auto"/>
        <w:jc w:val="both"/>
        <w:rPr>
          <w:rFonts w:eastAsia="Times New Roman" w:cs="Calibri"/>
          <w:szCs w:val="22"/>
          <w:lang w:eastAsia="en-AU" w:bidi="ar-SA"/>
        </w:rPr>
      </w:pPr>
      <w:r w:rsidRPr="0039467F">
        <w:rPr>
          <w:rFonts w:eastAsia="Times New Roman" w:cs="Calibri"/>
          <w:szCs w:val="22"/>
          <w:lang w:eastAsia="en-AU" w:bidi="ar-SA"/>
        </w:rPr>
        <w:t xml:space="preserve">To check for any incoming transfers, press &lt;F6 Transfer Search&gt;. To check for any incoming purchase orders, press &lt;F4 </w:t>
      </w:r>
      <w:proofErr w:type="spellStart"/>
      <w:r w:rsidRPr="0039467F">
        <w:rPr>
          <w:rFonts w:eastAsia="Times New Roman" w:cs="Calibri"/>
          <w:szCs w:val="22"/>
          <w:lang w:eastAsia="en-AU" w:bidi="ar-SA"/>
        </w:rPr>
        <w:t>Purch</w:t>
      </w:r>
      <w:proofErr w:type="spellEnd"/>
      <w:r w:rsidRPr="0039467F">
        <w:rPr>
          <w:rFonts w:eastAsia="Times New Roman" w:cs="Calibri"/>
          <w:szCs w:val="22"/>
          <w:lang w:eastAsia="en-AU" w:bidi="ar-SA"/>
        </w:rPr>
        <w:t xml:space="preserve"> Order Search&gt;. If there is only one incoming receipt, the details will load into the screen. If there are multiple transactions, a selection screen will display. Choose the required transaction and click the OK button to load the details into the screen. </w:t>
      </w:r>
    </w:p>
    <w:p w:rsidR="000D3BE3" w:rsidRPr="0039467F" w:rsidRDefault="000D3BE3" w:rsidP="009D121D">
      <w:pPr>
        <w:spacing w:before="100" w:beforeAutospacing="1" w:after="100" w:afterAutospacing="1" w:line="240" w:lineRule="auto"/>
        <w:ind w:left="720"/>
        <w:jc w:val="both"/>
        <w:rPr>
          <w:rFonts w:eastAsia="Times New Roman" w:cs="Calibri"/>
          <w:szCs w:val="22"/>
          <w:lang w:eastAsia="en-AU" w:bidi="ar-SA"/>
        </w:rPr>
      </w:pPr>
      <w:r w:rsidRPr="0039467F">
        <w:rPr>
          <w:rFonts w:eastAsia="Times New Roman" w:cs="Calibri"/>
          <w:noProof/>
          <w:szCs w:val="22"/>
          <w:lang w:eastAsia="ja-JP" w:bidi="ar-SA"/>
        </w:rPr>
        <w:drawing>
          <wp:inline distT="0" distB="0" distL="0" distR="0">
            <wp:extent cx="5524500" cy="2857500"/>
            <wp:effectExtent l="19050" t="0" r="0" b="0"/>
            <wp:docPr id="1" name="Picture 1" descr="http://v-tomcat:8080/20111/WebHelp/Content/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tomcat:8080/20111/WebHelp/Content/image103.png"/>
                    <pic:cNvPicPr>
                      <a:picLocks noChangeAspect="1" noChangeArrowheads="1"/>
                    </pic:cNvPicPr>
                  </pic:nvPicPr>
                  <pic:blipFill>
                    <a:blip r:embed="rId10" cstate="print"/>
                    <a:srcRect/>
                    <a:stretch>
                      <a:fillRect/>
                    </a:stretch>
                  </pic:blipFill>
                  <pic:spPr bwMode="auto">
                    <a:xfrm>
                      <a:off x="0" y="0"/>
                      <a:ext cx="5524500" cy="2857500"/>
                    </a:xfrm>
                    <a:prstGeom prst="rect">
                      <a:avLst/>
                    </a:prstGeom>
                    <a:noFill/>
                    <a:ln w="9525">
                      <a:noFill/>
                      <a:miter lim="800000"/>
                      <a:headEnd/>
                      <a:tailEnd/>
                    </a:ln>
                  </pic:spPr>
                </pic:pic>
              </a:graphicData>
            </a:graphic>
          </wp:inline>
        </w:drawing>
      </w:r>
    </w:p>
    <w:p w:rsidR="000D3BE3" w:rsidRPr="0039467F" w:rsidRDefault="009D121D" w:rsidP="000D3BE3">
      <w:pPr>
        <w:numPr>
          <w:ilvl w:val="0"/>
          <w:numId w:val="11"/>
        </w:numPr>
        <w:spacing w:before="100" w:beforeAutospacing="1" w:after="100" w:afterAutospacing="1" w:line="240" w:lineRule="auto"/>
        <w:jc w:val="both"/>
        <w:rPr>
          <w:rFonts w:eastAsia="Times New Roman" w:cs="Calibri"/>
          <w:szCs w:val="22"/>
          <w:lang w:eastAsia="en-AU" w:bidi="ar-SA"/>
        </w:rPr>
      </w:pPr>
      <w:r w:rsidRPr="0039467F">
        <w:rPr>
          <w:rFonts w:eastAsia="Times New Roman" w:cs="Calibri"/>
          <w:szCs w:val="22"/>
          <w:lang w:eastAsia="en-AU" w:bidi="ar-SA"/>
        </w:rPr>
        <w:t>Or, i</w:t>
      </w:r>
      <w:r w:rsidR="000D3BE3" w:rsidRPr="0039467F">
        <w:rPr>
          <w:rFonts w:eastAsia="Times New Roman" w:cs="Calibri"/>
          <w:szCs w:val="22"/>
          <w:lang w:eastAsia="en-AU" w:bidi="ar-SA"/>
        </w:rPr>
        <w:t xml:space="preserve">f you know the relevant number, you can enter this into the </w:t>
      </w:r>
      <w:r w:rsidRPr="0039467F">
        <w:rPr>
          <w:rFonts w:eastAsia="Times New Roman" w:cs="Calibri"/>
          <w:iCs/>
          <w:szCs w:val="22"/>
          <w:lang w:eastAsia="en-AU" w:bidi="ar-SA"/>
        </w:rPr>
        <w:t>scan</w:t>
      </w:r>
      <w:r w:rsidR="000D3BE3" w:rsidRPr="0039467F">
        <w:rPr>
          <w:rFonts w:eastAsia="Times New Roman" w:cs="Calibri"/>
          <w:szCs w:val="22"/>
          <w:lang w:eastAsia="en-AU" w:bidi="ar-SA"/>
        </w:rPr>
        <w:t xml:space="preserve"> field (pre</w:t>
      </w:r>
      <w:r w:rsidRPr="0039467F">
        <w:rPr>
          <w:rFonts w:eastAsia="Times New Roman" w:cs="Calibri"/>
          <w:szCs w:val="22"/>
          <w:lang w:eastAsia="en-AU" w:bidi="ar-SA"/>
        </w:rPr>
        <w:t xml:space="preserve">ceding </w:t>
      </w:r>
      <w:proofErr w:type="gramStart"/>
      <w:r w:rsidRPr="0039467F">
        <w:rPr>
          <w:rFonts w:eastAsia="Times New Roman" w:cs="Calibri"/>
          <w:szCs w:val="22"/>
          <w:lang w:eastAsia="en-AU" w:bidi="ar-SA"/>
        </w:rPr>
        <w:t>with ‘t’</w:t>
      </w:r>
      <w:proofErr w:type="gramEnd"/>
      <w:r w:rsidRPr="0039467F">
        <w:rPr>
          <w:rFonts w:eastAsia="Times New Roman" w:cs="Calibri"/>
          <w:szCs w:val="22"/>
          <w:lang w:eastAsia="en-AU" w:bidi="ar-SA"/>
        </w:rPr>
        <w:t xml:space="preserve"> for transfer or ‘p’ for</w:t>
      </w:r>
      <w:r w:rsidR="000D3BE3" w:rsidRPr="0039467F">
        <w:rPr>
          <w:rFonts w:eastAsia="Times New Roman" w:cs="Calibri"/>
          <w:szCs w:val="22"/>
          <w:lang w:eastAsia="en-AU" w:bidi="ar-SA"/>
        </w:rPr>
        <w:t xml:space="preserve"> purchase order) or scan the barcode printed on the paperwork attached to the goods</w:t>
      </w:r>
      <w:r w:rsidRPr="0039467F">
        <w:rPr>
          <w:rFonts w:eastAsia="Times New Roman" w:cs="Calibri"/>
          <w:szCs w:val="22"/>
          <w:lang w:eastAsia="en-AU" w:bidi="ar-SA"/>
        </w:rPr>
        <w:t xml:space="preserve"> (if transfer is from another store)</w:t>
      </w:r>
      <w:r w:rsidR="000D3BE3" w:rsidRPr="0039467F">
        <w:rPr>
          <w:rFonts w:eastAsia="Times New Roman" w:cs="Calibri"/>
          <w:szCs w:val="22"/>
          <w:lang w:eastAsia="en-AU" w:bidi="ar-SA"/>
        </w:rPr>
        <w:t xml:space="preserve">. </w:t>
      </w:r>
    </w:p>
    <w:p w:rsidR="000D3BE3" w:rsidRPr="0039467F" w:rsidRDefault="000D3BE3" w:rsidP="009D121D">
      <w:pPr>
        <w:spacing w:before="60" w:after="60" w:line="240" w:lineRule="auto"/>
        <w:ind w:left="720"/>
        <w:jc w:val="both"/>
        <w:rPr>
          <w:rFonts w:eastAsiaTheme="minorEastAsia" w:cs="Calibri"/>
          <w:i/>
          <w:iCs/>
          <w:szCs w:val="22"/>
          <w:lang w:eastAsia="en-AU" w:bidi="ar-SA"/>
        </w:rPr>
      </w:pPr>
      <w:r w:rsidRPr="0039467F">
        <w:rPr>
          <w:rFonts w:eastAsiaTheme="minorEastAsia" w:cs="Calibri"/>
          <w:i/>
          <w:iCs/>
          <w:szCs w:val="22"/>
          <w:lang w:eastAsia="en-AU" w:bidi="ar-SA"/>
        </w:rPr>
        <w:t>For example if receipt</w:t>
      </w:r>
      <w:r w:rsidR="009D121D" w:rsidRPr="0039467F">
        <w:rPr>
          <w:rFonts w:eastAsiaTheme="minorEastAsia" w:cs="Calibri"/>
          <w:i/>
          <w:iCs/>
          <w:szCs w:val="22"/>
          <w:lang w:eastAsia="en-AU" w:bidi="ar-SA"/>
        </w:rPr>
        <w:t>ing</w:t>
      </w:r>
      <w:r w:rsidRPr="0039467F">
        <w:rPr>
          <w:rFonts w:eastAsiaTheme="minorEastAsia" w:cs="Calibri"/>
          <w:i/>
          <w:iCs/>
          <w:szCs w:val="22"/>
          <w:lang w:eastAsia="en-AU" w:bidi="ar-SA"/>
        </w:rPr>
        <w:t xml:space="preserve"> </w:t>
      </w:r>
      <w:r w:rsidR="009D121D" w:rsidRPr="0039467F">
        <w:rPr>
          <w:rFonts w:eastAsiaTheme="minorEastAsia" w:cs="Calibri"/>
          <w:i/>
          <w:iCs/>
          <w:szCs w:val="22"/>
          <w:lang w:eastAsia="en-AU" w:bidi="ar-SA"/>
        </w:rPr>
        <w:t xml:space="preserve">transfer 123 then you can type in </w:t>
      </w:r>
      <w:proofErr w:type="gramStart"/>
      <w:r w:rsidR="009D121D" w:rsidRPr="0039467F">
        <w:rPr>
          <w:rFonts w:eastAsiaTheme="minorEastAsia" w:cs="Calibri"/>
          <w:i/>
          <w:iCs/>
          <w:szCs w:val="22"/>
          <w:lang w:eastAsia="en-AU" w:bidi="ar-SA"/>
        </w:rPr>
        <w:t>T</w:t>
      </w:r>
      <w:r w:rsidRPr="0039467F">
        <w:rPr>
          <w:rFonts w:eastAsiaTheme="minorEastAsia" w:cs="Calibri"/>
          <w:i/>
          <w:iCs/>
          <w:szCs w:val="22"/>
          <w:lang w:eastAsia="en-AU" w:bidi="ar-SA"/>
        </w:rPr>
        <w:t>123 .</w:t>
      </w:r>
      <w:proofErr w:type="gramEnd"/>
      <w:r w:rsidRPr="0039467F">
        <w:rPr>
          <w:rFonts w:eastAsiaTheme="minorEastAsia" w:cs="Calibri"/>
          <w:i/>
          <w:iCs/>
          <w:szCs w:val="22"/>
          <w:lang w:eastAsia="en-AU" w:bidi="ar-SA"/>
        </w:rPr>
        <w:t xml:space="preserve"> Then press &lt;ENTER&gt;.  This will search for the </w:t>
      </w:r>
      <w:r w:rsidR="009D121D" w:rsidRPr="0039467F">
        <w:rPr>
          <w:rFonts w:eastAsiaTheme="minorEastAsia" w:cs="Calibri"/>
          <w:i/>
          <w:iCs/>
          <w:szCs w:val="22"/>
          <w:lang w:eastAsia="en-AU" w:bidi="ar-SA"/>
        </w:rPr>
        <w:t>transfer</w:t>
      </w:r>
      <w:r w:rsidRPr="0039467F">
        <w:rPr>
          <w:rFonts w:eastAsiaTheme="minorEastAsia" w:cs="Calibri"/>
          <w:i/>
          <w:iCs/>
          <w:szCs w:val="22"/>
          <w:lang w:eastAsia="en-AU" w:bidi="ar-SA"/>
        </w:rPr>
        <w:t xml:space="preserve"> details and populate the screen with the </w:t>
      </w:r>
      <w:r w:rsidR="009D121D" w:rsidRPr="0039467F">
        <w:rPr>
          <w:rFonts w:eastAsiaTheme="minorEastAsia" w:cs="Calibri"/>
          <w:i/>
          <w:iCs/>
          <w:szCs w:val="22"/>
          <w:lang w:eastAsia="en-AU" w:bidi="ar-SA"/>
        </w:rPr>
        <w:t>transfer number</w:t>
      </w:r>
      <w:r w:rsidRPr="0039467F">
        <w:rPr>
          <w:rFonts w:eastAsiaTheme="minorEastAsia" w:cs="Calibri"/>
          <w:i/>
          <w:iCs/>
          <w:szCs w:val="22"/>
          <w:lang w:eastAsia="en-AU" w:bidi="ar-SA"/>
        </w:rPr>
        <w:t xml:space="preserve">, the departure point of the goods and the detail of the items. If the </w:t>
      </w:r>
      <w:r w:rsidR="009D121D" w:rsidRPr="0039467F">
        <w:rPr>
          <w:rFonts w:eastAsiaTheme="minorEastAsia" w:cs="Calibri"/>
          <w:i/>
          <w:iCs/>
          <w:szCs w:val="22"/>
          <w:lang w:eastAsia="en-AU" w:bidi="ar-SA"/>
        </w:rPr>
        <w:t>transfer</w:t>
      </w:r>
      <w:r w:rsidRPr="0039467F">
        <w:rPr>
          <w:rFonts w:eastAsiaTheme="minorEastAsia" w:cs="Calibri"/>
          <w:i/>
          <w:iCs/>
          <w:szCs w:val="22"/>
          <w:lang w:eastAsia="en-AU" w:bidi="ar-SA"/>
        </w:rPr>
        <w:t xml:space="preserve"> cannot be found or was due for another store, a message is displayed. If a message displays that some items on the transfer are not valid for the store, contact Head Office.</w:t>
      </w:r>
    </w:p>
    <w:p w:rsidR="009D121D" w:rsidRPr="0039467F" w:rsidRDefault="0039467F" w:rsidP="009D121D">
      <w:pPr>
        <w:pStyle w:val="Heading2"/>
        <w:numPr>
          <w:ilvl w:val="0"/>
          <w:numId w:val="0"/>
        </w:numPr>
        <w:rPr>
          <w:lang w:eastAsia="en-AU" w:bidi="ar-SA"/>
        </w:rPr>
      </w:pPr>
      <w:r w:rsidRPr="0039467F">
        <w:rPr>
          <w:lang w:eastAsia="en-AU" w:bidi="ar-SA"/>
        </w:rPr>
        <w:t>Receipting quantities</w:t>
      </w:r>
    </w:p>
    <w:p w:rsidR="0039467F" w:rsidRPr="0039467F" w:rsidRDefault="0039467F" w:rsidP="0039467F">
      <w:pPr>
        <w:rPr>
          <w:szCs w:val="22"/>
          <w:lang w:eastAsia="en-AU" w:bidi="ar-SA"/>
        </w:rPr>
      </w:pPr>
      <w:r w:rsidRPr="0039467F">
        <w:rPr>
          <w:szCs w:val="22"/>
          <w:lang w:eastAsia="en-AU" w:bidi="ar-SA"/>
        </w:rPr>
        <w:t>There are several ways to receipt in stock quantities.</w:t>
      </w:r>
    </w:p>
    <w:p w:rsidR="000D3BE3" w:rsidRPr="0039467F" w:rsidRDefault="000D3BE3" w:rsidP="000D3BE3">
      <w:pPr>
        <w:numPr>
          <w:ilvl w:val="0"/>
          <w:numId w:val="12"/>
        </w:numPr>
        <w:spacing w:before="100" w:beforeAutospacing="1" w:after="100" w:afterAutospacing="1" w:line="240" w:lineRule="auto"/>
        <w:jc w:val="both"/>
        <w:rPr>
          <w:rFonts w:eastAsia="Times New Roman" w:cs="Calibri"/>
          <w:szCs w:val="22"/>
          <w:lang w:eastAsia="en-AU" w:bidi="ar-SA"/>
        </w:rPr>
      </w:pPr>
      <w:r w:rsidRPr="0039467F">
        <w:rPr>
          <w:rFonts w:eastAsia="Times New Roman" w:cs="Calibri"/>
          <w:szCs w:val="22"/>
          <w:lang w:eastAsia="en-AU" w:bidi="ar-SA"/>
        </w:rPr>
        <w:t xml:space="preserve">Place the focus / cursor at the entry point and individually </w:t>
      </w:r>
      <w:r w:rsidR="0039467F" w:rsidRPr="0039467F">
        <w:rPr>
          <w:rFonts w:eastAsia="Times New Roman" w:cs="Calibri"/>
          <w:szCs w:val="22"/>
          <w:lang w:eastAsia="en-AU" w:bidi="ar-SA"/>
        </w:rPr>
        <w:t xml:space="preserve">scan </w:t>
      </w:r>
      <w:r w:rsidRPr="0039467F">
        <w:rPr>
          <w:rFonts w:eastAsia="Times New Roman" w:cs="Calibri"/>
          <w:szCs w:val="22"/>
          <w:lang w:eastAsia="en-AU" w:bidi="ar-SA"/>
        </w:rPr>
        <w:t xml:space="preserve">each item </w:t>
      </w:r>
      <w:r w:rsidR="0039467F" w:rsidRPr="0039467F">
        <w:rPr>
          <w:rFonts w:eastAsia="Times New Roman" w:cs="Calibri"/>
          <w:szCs w:val="22"/>
          <w:lang w:eastAsia="en-AU" w:bidi="ar-SA"/>
        </w:rPr>
        <w:t>received.</w:t>
      </w:r>
      <w:r w:rsidRPr="0039467F">
        <w:rPr>
          <w:rFonts w:eastAsia="Times New Roman" w:cs="Calibri"/>
          <w:szCs w:val="22"/>
          <w:lang w:eastAsia="en-AU" w:bidi="ar-SA"/>
        </w:rPr>
        <w:t xml:space="preserve"> </w:t>
      </w:r>
      <w:r w:rsidR="0039467F">
        <w:rPr>
          <w:rFonts w:eastAsia="Times New Roman" w:cs="Calibri"/>
          <w:szCs w:val="22"/>
          <w:lang w:eastAsia="en-AU" w:bidi="ar-SA"/>
        </w:rPr>
        <w:t xml:space="preserve">  This is the recommended option if items are not delivered with carton labels.</w:t>
      </w:r>
    </w:p>
    <w:p w:rsidR="000D3BE3" w:rsidRPr="0039467F" w:rsidRDefault="000D3BE3" w:rsidP="000D3BE3">
      <w:pPr>
        <w:spacing w:before="60" w:after="60" w:line="240" w:lineRule="auto"/>
        <w:jc w:val="both"/>
        <w:rPr>
          <w:rFonts w:eastAsiaTheme="minorEastAsia" w:cs="Calibri"/>
          <w:i/>
          <w:iCs/>
          <w:szCs w:val="22"/>
          <w:lang w:eastAsia="en-AU" w:bidi="ar-SA"/>
        </w:rPr>
      </w:pPr>
      <w:r w:rsidRPr="0039467F">
        <w:rPr>
          <w:rFonts w:eastAsiaTheme="minorEastAsia" w:cs="Calibri"/>
          <w:i/>
          <w:iCs/>
          <w:szCs w:val="22"/>
          <w:lang w:eastAsia="en-AU" w:bidi="ar-SA"/>
        </w:rPr>
        <w:lastRenderedPageBreak/>
        <w:t>The Quantity received field is updated.</w:t>
      </w:r>
    </w:p>
    <w:p w:rsidR="000D3BE3" w:rsidRPr="0039467F" w:rsidRDefault="000D3BE3" w:rsidP="000D3BE3">
      <w:pPr>
        <w:spacing w:before="0" w:line="240" w:lineRule="auto"/>
        <w:ind w:left="-567"/>
        <w:jc w:val="both"/>
        <w:rPr>
          <w:rFonts w:eastAsiaTheme="minorEastAsia" w:cs="Calibri"/>
          <w:b/>
          <w:bCs/>
          <w:i/>
          <w:iCs/>
          <w:szCs w:val="22"/>
          <w:lang w:eastAsia="en-AU" w:bidi="ar-SA"/>
        </w:rPr>
      </w:pPr>
      <w:r w:rsidRPr="0039467F">
        <w:rPr>
          <w:rFonts w:eastAsiaTheme="minorEastAsia" w:cs="Calibri"/>
          <w:b/>
          <w:bCs/>
          <w:i/>
          <w:iCs/>
          <w:noProof/>
          <w:szCs w:val="22"/>
          <w:lang w:eastAsia="ja-JP" w:bidi="ar-SA"/>
        </w:rPr>
        <w:drawing>
          <wp:inline distT="0" distB="0" distL="0" distR="0">
            <wp:extent cx="6846284" cy="1976247"/>
            <wp:effectExtent l="19050" t="0" r="0" b="0"/>
            <wp:docPr id="2" name="Picture 2" descr="http://v-tomcat:8080/20111/WebHelp/Content/image1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tomcat:8080/20111/WebHelp/Content/image104.bmp"/>
                    <pic:cNvPicPr>
                      <a:picLocks noChangeAspect="1" noChangeArrowheads="1"/>
                    </pic:cNvPicPr>
                  </pic:nvPicPr>
                  <pic:blipFill>
                    <a:blip r:embed="rId11" cstate="print"/>
                    <a:srcRect/>
                    <a:stretch>
                      <a:fillRect/>
                    </a:stretch>
                  </pic:blipFill>
                  <pic:spPr bwMode="auto">
                    <a:xfrm>
                      <a:off x="0" y="0"/>
                      <a:ext cx="6846284" cy="1976247"/>
                    </a:xfrm>
                    <a:prstGeom prst="rect">
                      <a:avLst/>
                    </a:prstGeom>
                    <a:noFill/>
                    <a:ln w="9525">
                      <a:noFill/>
                      <a:miter lim="800000"/>
                      <a:headEnd/>
                      <a:tailEnd/>
                    </a:ln>
                  </pic:spPr>
                </pic:pic>
              </a:graphicData>
            </a:graphic>
          </wp:inline>
        </w:drawing>
      </w:r>
    </w:p>
    <w:p w:rsidR="000D3BE3" w:rsidRPr="0039467F" w:rsidRDefault="000D3BE3" w:rsidP="000D3BE3">
      <w:pPr>
        <w:spacing w:before="0" w:line="240" w:lineRule="auto"/>
        <w:ind w:left="720"/>
        <w:jc w:val="both"/>
        <w:rPr>
          <w:rFonts w:eastAsiaTheme="minorEastAsia" w:cs="Calibri"/>
          <w:b/>
          <w:bCs/>
          <w:i/>
          <w:iCs/>
          <w:szCs w:val="22"/>
          <w:lang w:eastAsia="en-AU" w:bidi="ar-SA"/>
        </w:rPr>
      </w:pPr>
      <w:r w:rsidRPr="0039467F">
        <w:rPr>
          <w:rFonts w:eastAsiaTheme="minorEastAsia" w:cs="Calibri"/>
          <w:b/>
          <w:bCs/>
          <w:i/>
          <w:iCs/>
          <w:szCs w:val="22"/>
          <w:lang w:eastAsia="en-AU" w:bidi="ar-SA"/>
        </w:rPr>
        <w:t xml:space="preserve">Received quantity is updated </w:t>
      </w:r>
    </w:p>
    <w:p w:rsidR="0039467F" w:rsidRDefault="0039467F" w:rsidP="0039467F">
      <w:pPr>
        <w:pStyle w:val="ListParagraph"/>
        <w:numPr>
          <w:ilvl w:val="0"/>
          <w:numId w:val="12"/>
        </w:numPr>
        <w:spacing w:before="60" w:after="60" w:line="240" w:lineRule="auto"/>
        <w:jc w:val="both"/>
        <w:rPr>
          <w:rFonts w:eastAsiaTheme="minorEastAsia" w:cs="Calibri"/>
          <w:iCs/>
          <w:szCs w:val="22"/>
          <w:lang w:eastAsia="en-AU" w:bidi="ar-SA"/>
        </w:rPr>
      </w:pPr>
      <w:r>
        <w:rPr>
          <w:rFonts w:eastAsiaTheme="minorEastAsia" w:cs="Calibri"/>
          <w:iCs/>
          <w:szCs w:val="22"/>
          <w:lang w:eastAsia="en-AU" w:bidi="ar-SA"/>
        </w:rPr>
        <w:t xml:space="preserve">If you cannot scan then type received quantities into the </w:t>
      </w:r>
      <w:r>
        <w:rPr>
          <w:rFonts w:eastAsiaTheme="minorEastAsia" w:cs="Calibri"/>
          <w:i/>
          <w:iCs/>
          <w:szCs w:val="22"/>
          <w:lang w:eastAsia="en-AU" w:bidi="ar-SA"/>
        </w:rPr>
        <w:t>Received</w:t>
      </w:r>
      <w:r>
        <w:rPr>
          <w:rFonts w:eastAsiaTheme="minorEastAsia" w:cs="Calibri"/>
          <w:iCs/>
          <w:szCs w:val="22"/>
          <w:lang w:eastAsia="en-AU" w:bidi="ar-SA"/>
        </w:rPr>
        <w:t xml:space="preserve"> column (not as accurate as scanning) or </w:t>
      </w:r>
      <w:r w:rsidR="006801D9">
        <w:rPr>
          <w:rFonts w:eastAsia="Times New Roman" w:cs="Calibri"/>
          <w:iCs/>
          <w:szCs w:val="22"/>
          <w:lang w:eastAsia="en-AU" w:bidi="ar-SA"/>
        </w:rPr>
        <w:t>t</w:t>
      </w:r>
      <w:r w:rsidR="006801D9" w:rsidRPr="0039467F">
        <w:rPr>
          <w:rFonts w:eastAsia="Times New Roman" w:cs="Calibri"/>
          <w:iCs/>
          <w:szCs w:val="22"/>
          <w:lang w:eastAsia="en-AU" w:bidi="ar-SA"/>
        </w:rPr>
        <w:t>he standard search function &lt;F12&gt; can be used.</w:t>
      </w:r>
    </w:p>
    <w:p w:rsidR="000D3BE3" w:rsidRDefault="0039467F" w:rsidP="000D3BE3">
      <w:pPr>
        <w:pStyle w:val="ListParagraph"/>
        <w:numPr>
          <w:ilvl w:val="0"/>
          <w:numId w:val="12"/>
        </w:numPr>
        <w:spacing w:before="60" w:after="60" w:line="240" w:lineRule="auto"/>
        <w:jc w:val="both"/>
        <w:rPr>
          <w:rFonts w:eastAsiaTheme="minorEastAsia" w:cs="Calibri"/>
          <w:iCs/>
          <w:szCs w:val="22"/>
          <w:lang w:eastAsia="en-AU" w:bidi="ar-SA"/>
        </w:rPr>
      </w:pPr>
      <w:r>
        <w:rPr>
          <w:rFonts w:eastAsiaTheme="minorEastAsia" w:cs="Calibri"/>
          <w:iCs/>
          <w:szCs w:val="22"/>
          <w:lang w:eastAsia="en-AU" w:bidi="ar-SA"/>
        </w:rPr>
        <w:t>After physically checking the stock against delivery documentation, u</w:t>
      </w:r>
      <w:r w:rsidR="000D3BE3" w:rsidRPr="0039467F">
        <w:rPr>
          <w:rFonts w:eastAsiaTheme="minorEastAsia" w:cs="Calibri"/>
          <w:iCs/>
          <w:szCs w:val="22"/>
          <w:lang w:eastAsia="en-AU" w:bidi="ar-SA"/>
        </w:rPr>
        <w:t>se the &lt;F8&gt; Receipt All option.</w:t>
      </w:r>
      <w:r>
        <w:rPr>
          <w:rFonts w:eastAsiaTheme="minorEastAsia" w:cs="Calibri"/>
          <w:iCs/>
          <w:szCs w:val="22"/>
          <w:lang w:eastAsia="en-AU" w:bidi="ar-SA"/>
        </w:rPr>
        <w:t xml:space="preserve">  This will update the </w:t>
      </w:r>
      <w:r>
        <w:rPr>
          <w:rFonts w:eastAsiaTheme="minorEastAsia" w:cs="Calibri"/>
          <w:i/>
          <w:iCs/>
          <w:szCs w:val="22"/>
          <w:lang w:eastAsia="en-AU" w:bidi="ar-SA"/>
        </w:rPr>
        <w:t>Received</w:t>
      </w:r>
      <w:r>
        <w:rPr>
          <w:rFonts w:eastAsiaTheme="minorEastAsia" w:cs="Calibri"/>
          <w:iCs/>
          <w:szCs w:val="22"/>
          <w:lang w:eastAsia="en-AU" w:bidi="ar-SA"/>
        </w:rPr>
        <w:t xml:space="preserve"> column to equal the same value as the </w:t>
      </w:r>
      <w:proofErr w:type="gramStart"/>
      <w:r>
        <w:rPr>
          <w:rFonts w:eastAsiaTheme="minorEastAsia" w:cs="Calibri"/>
          <w:i/>
          <w:iCs/>
          <w:szCs w:val="22"/>
          <w:lang w:eastAsia="en-AU" w:bidi="ar-SA"/>
        </w:rPr>
        <w:t>Required</w:t>
      </w:r>
      <w:proofErr w:type="gramEnd"/>
      <w:r>
        <w:rPr>
          <w:rFonts w:eastAsiaTheme="minorEastAsia" w:cs="Calibri"/>
          <w:iCs/>
          <w:szCs w:val="22"/>
          <w:lang w:eastAsia="en-AU" w:bidi="ar-SA"/>
        </w:rPr>
        <w:t xml:space="preserve"> (i.e. sent) quantity.  Any discrepancies found during the physical check should then be adjusted.  </w:t>
      </w:r>
      <w:r w:rsidR="000D3BE3" w:rsidRPr="0039467F">
        <w:rPr>
          <w:rFonts w:eastAsiaTheme="minorEastAsia" w:cs="Calibri"/>
          <w:iCs/>
          <w:szCs w:val="22"/>
          <w:lang w:eastAsia="en-AU" w:bidi="ar-SA"/>
        </w:rPr>
        <w:t xml:space="preserve">Security </w:t>
      </w:r>
      <w:r>
        <w:rPr>
          <w:rFonts w:eastAsiaTheme="minorEastAsia" w:cs="Calibri"/>
          <w:iCs/>
          <w:szCs w:val="22"/>
          <w:lang w:eastAsia="en-AU" w:bidi="ar-SA"/>
        </w:rPr>
        <w:t>is required to use this feature.</w:t>
      </w:r>
    </w:p>
    <w:p w:rsidR="006801D9" w:rsidRDefault="006801D9" w:rsidP="000D3BE3">
      <w:pPr>
        <w:pStyle w:val="ListParagraph"/>
        <w:numPr>
          <w:ilvl w:val="0"/>
          <w:numId w:val="12"/>
        </w:numPr>
        <w:spacing w:before="60" w:after="60" w:line="240" w:lineRule="auto"/>
        <w:jc w:val="both"/>
        <w:rPr>
          <w:rFonts w:eastAsiaTheme="minorEastAsia" w:cs="Calibri"/>
          <w:iCs/>
          <w:szCs w:val="22"/>
          <w:lang w:eastAsia="en-AU" w:bidi="ar-SA"/>
        </w:rPr>
      </w:pPr>
      <w:r>
        <w:rPr>
          <w:rFonts w:eastAsiaTheme="minorEastAsia" w:cs="Calibri"/>
          <w:iCs/>
          <w:szCs w:val="22"/>
          <w:lang w:eastAsia="en-AU" w:bidi="ar-SA"/>
        </w:rPr>
        <w:t>Use the &lt;</w:t>
      </w:r>
      <w:proofErr w:type="spellStart"/>
      <w:r>
        <w:rPr>
          <w:rFonts w:eastAsiaTheme="minorEastAsia" w:cs="Calibri"/>
          <w:iCs/>
          <w:szCs w:val="22"/>
          <w:lang w:eastAsia="en-AU" w:bidi="ar-SA"/>
        </w:rPr>
        <w:t>Alt+I</w:t>
      </w:r>
      <w:proofErr w:type="spellEnd"/>
      <w:r>
        <w:rPr>
          <w:rFonts w:eastAsiaTheme="minorEastAsia" w:cs="Calibri"/>
          <w:iCs/>
          <w:szCs w:val="22"/>
          <w:lang w:eastAsia="en-AU" w:bidi="ar-SA"/>
        </w:rPr>
        <w:t xml:space="preserve"> Import&gt; button to scan in SSCC carton labels</w:t>
      </w:r>
      <w:r w:rsidR="00C0263F">
        <w:rPr>
          <w:rFonts w:eastAsiaTheme="minorEastAsia" w:cs="Calibri"/>
          <w:iCs/>
          <w:szCs w:val="22"/>
          <w:lang w:eastAsia="en-AU" w:bidi="ar-SA"/>
        </w:rPr>
        <w:t xml:space="preserve"> (only for deliveries from internal warehouses)</w:t>
      </w:r>
      <w:r>
        <w:rPr>
          <w:rFonts w:eastAsiaTheme="minorEastAsia" w:cs="Calibri"/>
          <w:iCs/>
          <w:szCs w:val="22"/>
          <w:lang w:eastAsia="en-AU" w:bidi="ar-SA"/>
        </w:rPr>
        <w:t xml:space="preserve"> or import scanned carton/item barcodes from a file.</w:t>
      </w:r>
    </w:p>
    <w:p w:rsidR="006801D9" w:rsidRDefault="006801D9" w:rsidP="006801D9">
      <w:pPr>
        <w:spacing w:before="60" w:after="60" w:line="240" w:lineRule="auto"/>
        <w:jc w:val="both"/>
        <w:rPr>
          <w:rFonts w:eastAsiaTheme="minorEastAsia" w:cs="Calibri"/>
          <w:iCs/>
          <w:szCs w:val="22"/>
          <w:lang w:eastAsia="en-AU" w:bidi="ar-SA"/>
        </w:rPr>
      </w:pPr>
      <w:r w:rsidRPr="006801D9">
        <w:rPr>
          <w:rFonts w:eastAsiaTheme="minorEastAsia" w:cs="Calibri"/>
          <w:iCs/>
          <w:noProof/>
          <w:szCs w:val="22"/>
          <w:lang w:eastAsia="ja-JP" w:bidi="ar-SA"/>
        </w:rPr>
        <w:drawing>
          <wp:inline distT="0" distB="0" distL="0" distR="0">
            <wp:extent cx="6115050" cy="49625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50" cy="4962525"/>
                    </a:xfrm>
                    <a:prstGeom prst="rect">
                      <a:avLst/>
                    </a:prstGeom>
                    <a:noFill/>
                    <a:ln>
                      <a:noFill/>
                    </a:ln>
                  </pic:spPr>
                </pic:pic>
              </a:graphicData>
            </a:graphic>
          </wp:inline>
        </w:drawing>
      </w:r>
    </w:p>
    <w:p w:rsidR="006801D9" w:rsidRDefault="006801D9" w:rsidP="006801D9">
      <w:pPr>
        <w:spacing w:before="60" w:after="60" w:line="240" w:lineRule="auto"/>
        <w:jc w:val="both"/>
        <w:rPr>
          <w:rFonts w:eastAsiaTheme="minorEastAsia" w:cs="Calibri"/>
          <w:iCs/>
          <w:szCs w:val="22"/>
          <w:lang w:eastAsia="en-AU" w:bidi="ar-SA"/>
        </w:rPr>
      </w:pPr>
      <w:r>
        <w:rPr>
          <w:rFonts w:eastAsiaTheme="minorEastAsia" w:cs="Calibri"/>
          <w:iCs/>
          <w:szCs w:val="22"/>
          <w:lang w:eastAsia="en-AU" w:bidi="ar-SA"/>
        </w:rPr>
        <w:t xml:space="preserve"> </w:t>
      </w:r>
    </w:p>
    <w:p w:rsidR="001E2E3A" w:rsidRDefault="001E2E3A" w:rsidP="00C0263F">
      <w:pPr>
        <w:spacing w:before="60" w:after="60" w:line="240" w:lineRule="auto"/>
        <w:ind w:left="709"/>
        <w:jc w:val="both"/>
        <w:rPr>
          <w:rFonts w:eastAsiaTheme="minorEastAsia" w:cs="Calibri"/>
          <w:iCs/>
          <w:szCs w:val="22"/>
          <w:lang w:eastAsia="en-AU" w:bidi="ar-SA"/>
        </w:rPr>
      </w:pPr>
    </w:p>
    <w:p w:rsidR="006801D9" w:rsidRDefault="006801D9" w:rsidP="00C0263F">
      <w:pPr>
        <w:spacing w:before="60" w:after="60" w:line="240" w:lineRule="auto"/>
        <w:ind w:left="709"/>
        <w:jc w:val="both"/>
        <w:rPr>
          <w:rFonts w:eastAsiaTheme="minorEastAsia" w:cs="Calibri"/>
          <w:iCs/>
          <w:szCs w:val="22"/>
          <w:lang w:eastAsia="en-AU" w:bidi="ar-SA"/>
        </w:rPr>
      </w:pPr>
      <w:r>
        <w:rPr>
          <w:rFonts w:eastAsiaTheme="minorEastAsia" w:cs="Calibri"/>
          <w:iCs/>
          <w:szCs w:val="22"/>
          <w:lang w:eastAsia="en-AU" w:bidi="ar-SA"/>
        </w:rPr>
        <w:lastRenderedPageBreak/>
        <w:t>The following screen will appear:</w:t>
      </w:r>
    </w:p>
    <w:p w:rsidR="006801D9" w:rsidRDefault="006801D9" w:rsidP="006801D9">
      <w:pPr>
        <w:spacing w:before="60" w:after="60" w:line="240" w:lineRule="auto"/>
        <w:ind w:left="709"/>
        <w:jc w:val="both"/>
        <w:rPr>
          <w:rFonts w:eastAsiaTheme="minorEastAsia" w:cs="Calibri"/>
          <w:iCs/>
          <w:szCs w:val="22"/>
          <w:lang w:eastAsia="en-AU" w:bidi="ar-SA"/>
        </w:rPr>
      </w:pPr>
      <w:bookmarkStart w:id="0" w:name="_GoBack"/>
      <w:r>
        <w:rPr>
          <w:noProof/>
          <w:lang w:eastAsia="ja-JP" w:bidi="ar-SA"/>
        </w:rPr>
        <w:drawing>
          <wp:inline distT="0" distB="0" distL="0" distR="0">
            <wp:extent cx="3508822" cy="4162425"/>
            <wp:effectExtent l="0" t="0" r="0" b="0"/>
            <wp:docPr id="10" name="Picture 10" descr="http://v-tomcat:8080/20111/WebHelp/Content/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tomcat:8080/20111/WebHelp/Content/image102.gif"/>
                    <pic:cNvPicPr>
                      <a:picLocks noChangeAspect="1" noChangeArrowheads="1"/>
                    </pic:cNvPicPr>
                  </pic:nvPicPr>
                  <pic:blipFill>
                    <a:blip r:embed="rId13" cstate="print"/>
                    <a:srcRect/>
                    <a:stretch>
                      <a:fillRect/>
                    </a:stretch>
                  </pic:blipFill>
                  <pic:spPr bwMode="auto">
                    <a:xfrm>
                      <a:off x="0" y="0"/>
                      <a:ext cx="3513540" cy="4168021"/>
                    </a:xfrm>
                    <a:prstGeom prst="rect">
                      <a:avLst/>
                    </a:prstGeom>
                    <a:noFill/>
                    <a:ln w="9525">
                      <a:noFill/>
                      <a:miter lim="800000"/>
                      <a:headEnd/>
                      <a:tailEnd/>
                    </a:ln>
                  </pic:spPr>
                </pic:pic>
              </a:graphicData>
            </a:graphic>
          </wp:inline>
        </w:drawing>
      </w:r>
      <w:bookmarkEnd w:id="0"/>
    </w:p>
    <w:p w:rsidR="006801D9" w:rsidRDefault="006801D9" w:rsidP="00C0263F">
      <w:pPr>
        <w:spacing w:before="60" w:after="60" w:line="240" w:lineRule="auto"/>
        <w:ind w:left="709"/>
        <w:jc w:val="both"/>
        <w:rPr>
          <w:rFonts w:eastAsiaTheme="minorEastAsia" w:cs="Calibri"/>
          <w:iCs/>
          <w:szCs w:val="22"/>
          <w:lang w:eastAsia="en-AU" w:bidi="ar-SA"/>
        </w:rPr>
      </w:pPr>
      <w:r>
        <w:rPr>
          <w:rFonts w:eastAsiaTheme="minorEastAsia" w:cs="Calibri"/>
          <w:iCs/>
          <w:szCs w:val="22"/>
          <w:lang w:eastAsia="en-AU" w:bidi="ar-SA"/>
        </w:rPr>
        <w:t>Either scan carton labels into this popup or, if using an offline scanner, select &lt;F8 Open File&gt; to browse to saved file location the click &lt;Open&gt; to load details.</w:t>
      </w:r>
    </w:p>
    <w:p w:rsidR="006801D9" w:rsidRDefault="006801D9" w:rsidP="006801D9">
      <w:pPr>
        <w:spacing w:before="80" w:after="80" w:line="240" w:lineRule="auto"/>
        <w:ind w:left="284"/>
        <w:jc w:val="both"/>
        <w:rPr>
          <w:rFonts w:eastAsia="Times New Roman" w:cs="Calibri"/>
          <w:sz w:val="24"/>
          <w:szCs w:val="24"/>
          <w:lang w:eastAsia="en-AU" w:bidi="ar-SA"/>
        </w:rPr>
      </w:pPr>
      <w:r>
        <w:rPr>
          <w:rFonts w:eastAsia="Times New Roman" w:cs="Calibri"/>
          <w:noProof/>
          <w:sz w:val="24"/>
          <w:szCs w:val="24"/>
          <w:lang w:eastAsia="ja-JP" w:bidi="ar-SA"/>
        </w:rPr>
        <w:drawing>
          <wp:inline distT="0" distB="0" distL="0" distR="0">
            <wp:extent cx="5619750" cy="4105275"/>
            <wp:effectExtent l="19050" t="0" r="0" b="0"/>
            <wp:docPr id="8" name="Picture 8" descr="http://v-tomcat:8080/20111/WebHelp/Content/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tomcat:8080/20111/WebHelp/Content/image101.png"/>
                    <pic:cNvPicPr>
                      <a:picLocks noChangeAspect="1" noChangeArrowheads="1"/>
                    </pic:cNvPicPr>
                  </pic:nvPicPr>
                  <pic:blipFill>
                    <a:blip r:embed="rId14" cstate="print"/>
                    <a:srcRect/>
                    <a:stretch>
                      <a:fillRect/>
                    </a:stretch>
                  </pic:blipFill>
                  <pic:spPr bwMode="auto">
                    <a:xfrm>
                      <a:off x="0" y="0"/>
                      <a:ext cx="5619750" cy="4105275"/>
                    </a:xfrm>
                    <a:prstGeom prst="rect">
                      <a:avLst/>
                    </a:prstGeom>
                    <a:noFill/>
                    <a:ln w="9525">
                      <a:noFill/>
                      <a:miter lim="800000"/>
                      <a:headEnd/>
                      <a:tailEnd/>
                    </a:ln>
                  </pic:spPr>
                </pic:pic>
              </a:graphicData>
            </a:graphic>
          </wp:inline>
        </w:drawing>
      </w:r>
    </w:p>
    <w:p w:rsidR="006801D9" w:rsidRDefault="006801D9" w:rsidP="00C0263F">
      <w:pPr>
        <w:spacing w:before="80" w:after="80" w:line="240" w:lineRule="auto"/>
        <w:ind w:left="709"/>
        <w:jc w:val="both"/>
        <w:rPr>
          <w:rFonts w:eastAsia="Times New Roman" w:cs="Calibri"/>
          <w:sz w:val="24"/>
          <w:szCs w:val="24"/>
          <w:lang w:eastAsia="en-AU" w:bidi="ar-SA"/>
        </w:rPr>
      </w:pPr>
      <w:r w:rsidRPr="00C0263F">
        <w:rPr>
          <w:rFonts w:eastAsia="Times New Roman" w:cs="Calibri"/>
          <w:szCs w:val="22"/>
          <w:lang w:eastAsia="en-AU" w:bidi="ar-SA"/>
        </w:rPr>
        <w:lastRenderedPageBreak/>
        <w:t xml:space="preserve">Offline scanners must be programmed to store </w:t>
      </w:r>
      <w:r w:rsidR="00C0263F" w:rsidRPr="00C0263F">
        <w:rPr>
          <w:rFonts w:eastAsia="Times New Roman" w:cs="Calibri"/>
          <w:szCs w:val="22"/>
          <w:lang w:eastAsia="en-AU" w:bidi="ar-SA"/>
        </w:rPr>
        <w:t>a single line per barcode, include the check digit and have a</w:t>
      </w:r>
      <w:r w:rsidR="00C0263F">
        <w:rPr>
          <w:rFonts w:eastAsia="Times New Roman" w:cs="Calibri"/>
          <w:sz w:val="24"/>
          <w:szCs w:val="24"/>
          <w:lang w:eastAsia="en-AU" w:bidi="ar-SA"/>
        </w:rPr>
        <w:t xml:space="preserve"> carriage return.</w:t>
      </w:r>
    </w:p>
    <w:p w:rsidR="00C0263F" w:rsidRPr="00C0263F" w:rsidRDefault="00C0263F" w:rsidP="00C0263F">
      <w:pPr>
        <w:pStyle w:val="ListParagraph"/>
        <w:numPr>
          <w:ilvl w:val="0"/>
          <w:numId w:val="12"/>
        </w:numPr>
        <w:spacing w:before="100" w:beforeAutospacing="1" w:after="100" w:afterAutospacing="1" w:line="240" w:lineRule="auto"/>
        <w:jc w:val="both"/>
        <w:rPr>
          <w:rFonts w:eastAsia="Times New Roman" w:cs="Calibri"/>
          <w:szCs w:val="22"/>
          <w:lang w:eastAsia="en-AU" w:bidi="ar-SA"/>
        </w:rPr>
      </w:pPr>
      <w:r w:rsidRPr="00C0263F">
        <w:rPr>
          <w:rFonts w:eastAsia="Times New Roman" w:cs="Calibri"/>
          <w:szCs w:val="22"/>
          <w:lang w:eastAsia="en-AU" w:bidi="ar-SA"/>
        </w:rPr>
        <w:t xml:space="preserve">When all product quantities have been scanned / entered, use </w:t>
      </w:r>
      <w:r w:rsidRPr="0052200A">
        <w:rPr>
          <w:rFonts w:eastAsia="Times New Roman" w:cs="Calibri"/>
          <w:iCs/>
          <w:szCs w:val="22"/>
          <w:lang w:eastAsia="en-AU" w:bidi="ar-SA"/>
        </w:rPr>
        <w:t>&lt;F9 Complete&gt;</w:t>
      </w:r>
      <w:r w:rsidRPr="00C0263F">
        <w:rPr>
          <w:rFonts w:eastAsia="Times New Roman" w:cs="Calibri"/>
          <w:szCs w:val="22"/>
          <w:lang w:eastAsia="en-AU" w:bidi="ar-SA"/>
        </w:rPr>
        <w:t xml:space="preserve"> to finalise the transaction. </w:t>
      </w:r>
    </w:p>
    <w:p w:rsidR="00C0263F" w:rsidRPr="00C0263F" w:rsidRDefault="00C0263F" w:rsidP="00C0263F">
      <w:pPr>
        <w:pStyle w:val="ListParagraph"/>
        <w:numPr>
          <w:ilvl w:val="0"/>
          <w:numId w:val="12"/>
        </w:numPr>
        <w:spacing w:before="60" w:after="60" w:line="240" w:lineRule="auto"/>
        <w:jc w:val="both"/>
        <w:rPr>
          <w:rFonts w:eastAsiaTheme="minorEastAsia" w:cs="Calibri"/>
          <w:i/>
          <w:iCs/>
          <w:szCs w:val="22"/>
          <w:lang w:eastAsia="en-AU" w:bidi="ar-SA"/>
        </w:rPr>
      </w:pPr>
      <w:r w:rsidRPr="00C0263F">
        <w:rPr>
          <w:rFonts w:eastAsiaTheme="minorEastAsia" w:cs="Calibri"/>
          <w:i/>
          <w:iCs/>
          <w:szCs w:val="22"/>
          <w:lang w:eastAsia="en-AU" w:bidi="ar-SA"/>
        </w:rPr>
        <w:t>The Stock Receipt docket is printed.</w:t>
      </w:r>
    </w:p>
    <w:p w:rsidR="006801D9" w:rsidRPr="006801D9" w:rsidRDefault="006801D9" w:rsidP="006801D9">
      <w:pPr>
        <w:spacing w:before="60" w:after="60" w:line="240" w:lineRule="auto"/>
        <w:jc w:val="both"/>
        <w:rPr>
          <w:rFonts w:eastAsiaTheme="minorEastAsia" w:cs="Calibri"/>
          <w:iCs/>
          <w:szCs w:val="22"/>
          <w:lang w:eastAsia="en-AU" w:bidi="ar-SA"/>
        </w:rPr>
      </w:pPr>
    </w:p>
    <w:p w:rsidR="00C0263F" w:rsidRDefault="001B33E2" w:rsidP="00C0263F">
      <w:pPr>
        <w:pStyle w:val="ChapterTitleoutoftable"/>
        <w:rPr>
          <w:lang w:eastAsia="en-AU" w:bidi="ar-SA"/>
        </w:rPr>
      </w:pPr>
      <w:r>
        <w:rPr>
          <w:lang w:eastAsia="en-AU" w:bidi="ar-SA"/>
        </w:rPr>
        <w:t>Additional Information</w:t>
      </w:r>
    </w:p>
    <w:p w:rsidR="00C0263F" w:rsidRDefault="00C0263F" w:rsidP="00C0263F">
      <w:pPr>
        <w:pStyle w:val="ListParagraph"/>
        <w:numPr>
          <w:ilvl w:val="0"/>
          <w:numId w:val="19"/>
        </w:numPr>
        <w:spacing w:before="80" w:after="80" w:line="240" w:lineRule="auto"/>
        <w:jc w:val="both"/>
        <w:rPr>
          <w:rFonts w:eastAsia="Times New Roman" w:cs="Calibri"/>
          <w:iCs/>
          <w:szCs w:val="22"/>
          <w:lang w:eastAsia="en-AU" w:bidi="ar-SA"/>
        </w:rPr>
      </w:pPr>
      <w:r w:rsidRPr="00C0263F">
        <w:rPr>
          <w:rFonts w:eastAsia="Times New Roman" w:cs="Calibri"/>
          <w:iCs/>
          <w:szCs w:val="22"/>
          <w:lang w:eastAsia="en-AU" w:bidi="ar-SA"/>
        </w:rPr>
        <w:t>You will only be able to receipt items that were not on the original transfer/order i</w:t>
      </w:r>
      <w:r w:rsidR="000D3BE3" w:rsidRPr="00C0263F">
        <w:rPr>
          <w:rFonts w:eastAsia="Times New Roman" w:cs="Calibri"/>
          <w:iCs/>
          <w:szCs w:val="22"/>
          <w:lang w:eastAsia="en-AU" w:bidi="ar-SA"/>
        </w:rPr>
        <w:t xml:space="preserve">f </w:t>
      </w:r>
      <w:r w:rsidRPr="00C0263F">
        <w:rPr>
          <w:rFonts w:eastAsia="Times New Roman" w:cs="Calibri"/>
          <w:iCs/>
          <w:szCs w:val="22"/>
          <w:lang w:eastAsia="en-AU" w:bidi="ar-SA"/>
        </w:rPr>
        <w:t>security is enabled for this.  There is also security to control whether over receipting of quantities is allowed.</w:t>
      </w:r>
    </w:p>
    <w:p w:rsidR="0052200A" w:rsidRPr="00C0263F" w:rsidRDefault="0052200A" w:rsidP="0052200A">
      <w:pPr>
        <w:pStyle w:val="ListParagraph"/>
        <w:spacing w:before="80" w:after="80" w:line="240" w:lineRule="auto"/>
        <w:jc w:val="both"/>
        <w:rPr>
          <w:rFonts w:eastAsia="Times New Roman" w:cs="Calibri"/>
          <w:iCs/>
          <w:szCs w:val="22"/>
          <w:lang w:eastAsia="en-AU" w:bidi="ar-SA"/>
        </w:rPr>
      </w:pPr>
    </w:p>
    <w:p w:rsidR="000D3BE3" w:rsidRDefault="00C0263F" w:rsidP="00C0263F">
      <w:pPr>
        <w:pStyle w:val="ListParagraph"/>
        <w:numPr>
          <w:ilvl w:val="0"/>
          <w:numId w:val="19"/>
        </w:numPr>
        <w:spacing w:before="80" w:after="80" w:line="240" w:lineRule="auto"/>
        <w:jc w:val="both"/>
        <w:rPr>
          <w:rFonts w:eastAsia="Times New Roman" w:cs="Calibri"/>
          <w:iCs/>
          <w:szCs w:val="22"/>
          <w:lang w:eastAsia="en-AU" w:bidi="ar-SA"/>
        </w:rPr>
      </w:pPr>
      <w:r w:rsidRPr="00C0263F">
        <w:rPr>
          <w:rFonts w:eastAsia="Times New Roman" w:cs="Calibri"/>
          <w:iCs/>
          <w:szCs w:val="22"/>
          <w:lang w:eastAsia="en-AU" w:bidi="ar-SA"/>
        </w:rPr>
        <w:t xml:space="preserve">Where </w:t>
      </w:r>
      <w:r w:rsidR="000D3BE3" w:rsidRPr="00C0263F">
        <w:rPr>
          <w:rFonts w:eastAsia="Times New Roman" w:cs="Calibri"/>
          <w:iCs/>
          <w:szCs w:val="22"/>
          <w:lang w:eastAsia="en-AU" w:bidi="ar-SA"/>
        </w:rPr>
        <w:t xml:space="preserve">an item </w:t>
      </w:r>
      <w:r w:rsidRPr="00C0263F">
        <w:rPr>
          <w:rFonts w:eastAsia="Times New Roman" w:cs="Calibri"/>
          <w:iCs/>
          <w:szCs w:val="22"/>
          <w:lang w:eastAsia="en-AU" w:bidi="ar-SA"/>
        </w:rPr>
        <w:t>is receipted that was not on the order,</w:t>
      </w:r>
      <w:r w:rsidR="000D3BE3" w:rsidRPr="00C0263F">
        <w:rPr>
          <w:rFonts w:eastAsia="Times New Roman" w:cs="Calibri"/>
          <w:iCs/>
          <w:szCs w:val="22"/>
          <w:lang w:eastAsia="en-AU" w:bidi="ar-SA"/>
        </w:rPr>
        <w:t xml:space="preserve"> a new line is display</w:t>
      </w:r>
      <w:r w:rsidRPr="00C0263F">
        <w:rPr>
          <w:rFonts w:eastAsia="Times New Roman" w:cs="Calibri"/>
          <w:iCs/>
          <w:szCs w:val="22"/>
          <w:lang w:eastAsia="en-AU" w:bidi="ar-SA"/>
        </w:rPr>
        <w:t xml:space="preserve">ed with a 0 quantity in the </w:t>
      </w:r>
      <w:proofErr w:type="gramStart"/>
      <w:r w:rsidRPr="00C0263F">
        <w:rPr>
          <w:rFonts w:eastAsia="Times New Roman" w:cs="Calibri"/>
          <w:i/>
          <w:iCs/>
          <w:szCs w:val="22"/>
          <w:lang w:eastAsia="en-AU" w:bidi="ar-SA"/>
        </w:rPr>
        <w:t>Required</w:t>
      </w:r>
      <w:proofErr w:type="gramEnd"/>
      <w:r w:rsidRPr="00C0263F">
        <w:rPr>
          <w:rFonts w:eastAsia="Times New Roman" w:cs="Calibri"/>
          <w:iCs/>
          <w:szCs w:val="22"/>
          <w:lang w:eastAsia="en-AU" w:bidi="ar-SA"/>
        </w:rPr>
        <w:t xml:space="preserve"> </w:t>
      </w:r>
      <w:r w:rsidR="000D3BE3" w:rsidRPr="00C0263F">
        <w:rPr>
          <w:rFonts w:eastAsia="Times New Roman" w:cs="Calibri"/>
          <w:iCs/>
          <w:szCs w:val="22"/>
          <w:lang w:eastAsia="en-AU" w:bidi="ar-SA"/>
        </w:rPr>
        <w:t>column</w:t>
      </w:r>
      <w:r w:rsidRPr="00C0263F">
        <w:rPr>
          <w:rFonts w:eastAsia="Times New Roman" w:cs="Calibri"/>
          <w:iCs/>
          <w:szCs w:val="22"/>
          <w:lang w:eastAsia="en-AU" w:bidi="ar-SA"/>
        </w:rPr>
        <w:t xml:space="preserve"> and a value in the </w:t>
      </w:r>
      <w:r w:rsidRPr="00C0263F">
        <w:rPr>
          <w:rFonts w:eastAsia="Times New Roman" w:cs="Calibri"/>
          <w:i/>
          <w:iCs/>
          <w:szCs w:val="22"/>
          <w:lang w:eastAsia="en-AU" w:bidi="ar-SA"/>
        </w:rPr>
        <w:t>Received</w:t>
      </w:r>
      <w:r w:rsidRPr="00C0263F">
        <w:rPr>
          <w:rFonts w:eastAsia="Times New Roman" w:cs="Calibri"/>
          <w:iCs/>
          <w:szCs w:val="22"/>
          <w:lang w:eastAsia="en-AU" w:bidi="ar-SA"/>
        </w:rPr>
        <w:t xml:space="preserve"> column</w:t>
      </w:r>
      <w:r w:rsidR="000D3BE3" w:rsidRPr="00C0263F">
        <w:rPr>
          <w:rFonts w:eastAsia="Times New Roman" w:cs="Calibri"/>
          <w:iCs/>
          <w:szCs w:val="22"/>
          <w:lang w:eastAsia="en-AU" w:bidi="ar-SA"/>
        </w:rPr>
        <w:t xml:space="preserve">. </w:t>
      </w:r>
    </w:p>
    <w:p w:rsidR="0052200A" w:rsidRPr="0052200A" w:rsidRDefault="0052200A" w:rsidP="0052200A">
      <w:pPr>
        <w:spacing w:before="80" w:after="80" w:line="240" w:lineRule="auto"/>
        <w:jc w:val="both"/>
        <w:rPr>
          <w:rFonts w:eastAsia="Times New Roman" w:cs="Calibri"/>
          <w:iCs/>
          <w:szCs w:val="22"/>
          <w:lang w:eastAsia="en-AU" w:bidi="ar-SA"/>
        </w:rPr>
      </w:pPr>
    </w:p>
    <w:p w:rsidR="00C0263F" w:rsidRPr="00C0263F" w:rsidRDefault="0052200A" w:rsidP="00C0263F">
      <w:pPr>
        <w:pStyle w:val="ListParagraph"/>
        <w:numPr>
          <w:ilvl w:val="0"/>
          <w:numId w:val="19"/>
        </w:numPr>
        <w:spacing w:before="80" w:after="80" w:line="240" w:lineRule="auto"/>
        <w:jc w:val="both"/>
        <w:rPr>
          <w:rFonts w:eastAsia="Times New Roman" w:cs="Calibri"/>
          <w:iCs/>
          <w:szCs w:val="22"/>
          <w:lang w:eastAsia="en-AU" w:bidi="ar-SA"/>
        </w:rPr>
      </w:pPr>
      <w:r>
        <w:rPr>
          <w:rFonts w:eastAsia="Times New Roman" w:cs="Calibri"/>
          <w:iCs/>
          <w:szCs w:val="22"/>
          <w:lang w:eastAsia="en-AU" w:bidi="ar-SA"/>
        </w:rPr>
        <w:t xml:space="preserve">Even after the </w:t>
      </w:r>
      <w:r w:rsidRPr="0052200A">
        <w:rPr>
          <w:rFonts w:eastAsia="Times New Roman" w:cs="Calibri"/>
          <w:iCs/>
          <w:szCs w:val="22"/>
          <w:lang w:eastAsia="en-AU" w:bidi="ar-SA"/>
        </w:rPr>
        <w:t>&lt;F9 Complete&gt;</w:t>
      </w:r>
      <w:r>
        <w:rPr>
          <w:rFonts w:eastAsia="Times New Roman" w:cs="Calibri"/>
          <w:iCs/>
          <w:szCs w:val="22"/>
          <w:lang w:eastAsia="en-AU" w:bidi="ar-SA"/>
        </w:rPr>
        <w:t xml:space="preserve"> button has been used and docket printed, </w:t>
      </w:r>
      <w:r w:rsidR="001B33E2">
        <w:rPr>
          <w:rFonts w:eastAsia="Times New Roman" w:cs="Calibri"/>
          <w:iCs/>
          <w:szCs w:val="22"/>
          <w:lang w:eastAsia="en-AU" w:bidi="ar-SA"/>
        </w:rPr>
        <w:t xml:space="preserve">if any line still has an </w:t>
      </w:r>
      <w:proofErr w:type="spellStart"/>
      <w:r w:rsidR="001B33E2">
        <w:rPr>
          <w:rFonts w:eastAsia="Times New Roman" w:cs="Calibri"/>
          <w:iCs/>
          <w:szCs w:val="22"/>
          <w:lang w:eastAsia="en-AU" w:bidi="ar-SA"/>
        </w:rPr>
        <w:t>unreceipted</w:t>
      </w:r>
      <w:proofErr w:type="spellEnd"/>
      <w:r w:rsidR="001B33E2">
        <w:rPr>
          <w:rFonts w:eastAsia="Times New Roman" w:cs="Calibri"/>
          <w:iCs/>
          <w:szCs w:val="22"/>
          <w:lang w:eastAsia="en-AU" w:bidi="ar-SA"/>
        </w:rPr>
        <w:t xml:space="preserve"> quantity then this transaction will continue to display in the transfer/purchase order search screens.  This is to allow users to update the transaction if items are found later.  This will continue to display until either all quantities are receipted at store or HO has finalised the transaction via the Stock Transfer Maintenance screen.</w:t>
      </w:r>
    </w:p>
    <w:p w:rsidR="00EC7B4D" w:rsidRPr="0039467F" w:rsidRDefault="00EC7B4D" w:rsidP="000D3BE3">
      <w:pPr>
        <w:rPr>
          <w:szCs w:val="22"/>
        </w:rPr>
      </w:pPr>
    </w:p>
    <w:sectPr w:rsidR="00EC7B4D" w:rsidRPr="0039467F" w:rsidSect="00B207CF">
      <w:footerReference w:type="default" r:id="rId15"/>
      <w:pgSz w:w="11907" w:h="16840" w:code="9"/>
      <w:pgMar w:top="1134" w:right="1134" w:bottom="1134" w:left="1134" w:header="567"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00A" w:rsidRDefault="0052200A">
      <w:r>
        <w:separator/>
      </w:r>
    </w:p>
  </w:endnote>
  <w:endnote w:type="continuationSeparator" w:id="0">
    <w:p w:rsidR="0052200A" w:rsidRDefault="005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erif">
    <w:altName w:val="Times New Roman"/>
    <w:charset w:val="00"/>
    <w:family w:val="roman"/>
    <w:pitch w:val="variable"/>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0A" w:rsidRPr="006A6FAE" w:rsidRDefault="0052200A" w:rsidP="001E2237">
    <w:pPr>
      <w:pStyle w:val="Footer"/>
      <w:tabs>
        <w:tab w:val="clear" w:pos="4320"/>
        <w:tab w:val="clear" w:pos="8640"/>
        <w:tab w:val="center" w:pos="4820"/>
        <w:tab w:val="right" w:pos="9639"/>
      </w:tabs>
      <w:rPr>
        <w:rStyle w:val="PageNumber"/>
        <w:sz w:val="16"/>
      </w:rPr>
    </w:pPr>
    <w:r>
      <w:rPr>
        <w:rStyle w:val="PageNumber"/>
        <w:noProof/>
        <w:snapToGrid w:val="0"/>
        <w:sz w:val="16"/>
        <w:szCs w:val="16"/>
      </w:rPr>
      <w:tab/>
      <w:t xml:space="preserve"> </w:t>
    </w:r>
    <w:r w:rsidRPr="002D5041">
      <w:rPr>
        <w:rStyle w:val="PageNumber"/>
        <w:snapToGrid w:val="0"/>
        <w:sz w:val="16"/>
      </w:rPr>
      <w:t>Apparel</w:t>
    </w:r>
    <w:r w:rsidRPr="002D5041">
      <w:rPr>
        <w:rStyle w:val="PageNumber"/>
        <w:snapToGrid w:val="0"/>
        <w:sz w:val="16"/>
        <w:vertAlign w:val="superscript"/>
      </w:rPr>
      <w:t>21</w:t>
    </w:r>
    <w:r w:rsidRPr="002D5041">
      <w:rPr>
        <w:rStyle w:val="PageNumber"/>
        <w:snapToGrid w:val="0"/>
        <w:sz w:val="16"/>
      </w:rPr>
      <w:t xml:space="preserve"> </w:t>
    </w:r>
    <w:r>
      <w:rPr>
        <w:rStyle w:val="PageNumber"/>
        <w:snapToGrid w:val="0"/>
        <w:sz w:val="16"/>
      </w:rPr>
      <w:t>POS Tip Sheet</w:t>
    </w:r>
    <w:r w:rsidRPr="003E3A93">
      <w:rPr>
        <w:rStyle w:val="PageNumber"/>
        <w:snapToGrid w:val="0"/>
        <w:color w:val="000080"/>
        <w:sz w:val="16"/>
      </w:rPr>
      <w:tab/>
    </w:r>
    <w:r w:rsidRPr="006A6FAE">
      <w:rPr>
        <w:rStyle w:val="PageNumber"/>
        <w:snapToGrid w:val="0"/>
        <w:sz w:val="16"/>
      </w:rPr>
      <w:t xml:space="preserve">Page </w:t>
    </w:r>
    <w:r w:rsidRPr="006A6FAE">
      <w:rPr>
        <w:rStyle w:val="PageNumber"/>
        <w:snapToGrid w:val="0"/>
        <w:sz w:val="16"/>
      </w:rPr>
      <w:fldChar w:fldCharType="begin"/>
    </w:r>
    <w:r w:rsidRPr="006A6FAE">
      <w:rPr>
        <w:rStyle w:val="PageNumber"/>
        <w:snapToGrid w:val="0"/>
        <w:sz w:val="16"/>
      </w:rPr>
      <w:instrText xml:space="preserve"> PAGE </w:instrText>
    </w:r>
    <w:r w:rsidRPr="006A6FAE">
      <w:rPr>
        <w:rStyle w:val="PageNumber"/>
        <w:snapToGrid w:val="0"/>
        <w:sz w:val="16"/>
      </w:rPr>
      <w:fldChar w:fldCharType="separate"/>
    </w:r>
    <w:r w:rsidR="004F5B8D">
      <w:rPr>
        <w:rStyle w:val="PageNumber"/>
        <w:noProof/>
        <w:snapToGrid w:val="0"/>
        <w:sz w:val="16"/>
      </w:rPr>
      <w:t>4</w:t>
    </w:r>
    <w:r w:rsidRPr="006A6FAE">
      <w:rPr>
        <w:rStyle w:val="PageNumber"/>
        <w:snapToGrid w:val="0"/>
        <w:sz w:val="16"/>
      </w:rPr>
      <w:fldChar w:fldCharType="end"/>
    </w:r>
    <w:r w:rsidRPr="006A6FAE">
      <w:rPr>
        <w:rStyle w:val="PageNumber"/>
        <w:snapToGrid w:val="0"/>
        <w:sz w:val="16"/>
      </w:rPr>
      <w:t xml:space="preserve"> of </w:t>
    </w:r>
    <w:r w:rsidRPr="006A6FAE">
      <w:rPr>
        <w:rStyle w:val="PageNumber"/>
        <w:snapToGrid w:val="0"/>
        <w:sz w:val="16"/>
      </w:rPr>
      <w:fldChar w:fldCharType="begin"/>
    </w:r>
    <w:r w:rsidRPr="006A6FAE">
      <w:rPr>
        <w:rStyle w:val="PageNumber"/>
        <w:snapToGrid w:val="0"/>
        <w:sz w:val="16"/>
      </w:rPr>
      <w:instrText xml:space="preserve"> NUMPAGES </w:instrText>
    </w:r>
    <w:r w:rsidRPr="006A6FAE">
      <w:rPr>
        <w:rStyle w:val="PageNumber"/>
        <w:snapToGrid w:val="0"/>
        <w:sz w:val="16"/>
      </w:rPr>
      <w:fldChar w:fldCharType="separate"/>
    </w:r>
    <w:r w:rsidR="004F5B8D">
      <w:rPr>
        <w:rStyle w:val="PageNumber"/>
        <w:noProof/>
        <w:snapToGrid w:val="0"/>
        <w:sz w:val="16"/>
      </w:rPr>
      <w:t>4</w:t>
    </w:r>
    <w:r w:rsidRPr="006A6FAE">
      <w:rPr>
        <w:rStyle w:val="PageNumber"/>
        <w:snapToGrid w:val="0"/>
        <w:sz w:val="16"/>
      </w:rPr>
      <w:fldChar w:fldCharType="end"/>
    </w:r>
  </w:p>
  <w:p w:rsidR="0052200A" w:rsidRPr="001E2237" w:rsidRDefault="0052200A" w:rsidP="001E2237">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00A" w:rsidRDefault="0052200A">
      <w:r>
        <w:separator/>
      </w:r>
    </w:p>
  </w:footnote>
  <w:footnote w:type="continuationSeparator" w:id="0">
    <w:p w:rsidR="0052200A" w:rsidRDefault="00522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4E22BF8"/>
    <w:lvl w:ilvl="0">
      <w:start w:val="1"/>
      <w:numFmt w:val="decimal"/>
      <w:pStyle w:val="ListNumber4"/>
      <w:lvlText w:val="%1."/>
      <w:lvlJc w:val="left"/>
      <w:pPr>
        <w:tabs>
          <w:tab w:val="num" w:pos="1209"/>
        </w:tabs>
        <w:ind w:left="1209" w:hanging="360"/>
      </w:pPr>
    </w:lvl>
  </w:abstractNum>
  <w:abstractNum w:abstractNumId="1" w15:restartNumberingAfterBreak="0">
    <w:nsid w:val="0C5F55AA"/>
    <w:multiLevelType w:val="multilevel"/>
    <w:tmpl w:val="2E26BDF0"/>
    <w:lvl w:ilvl="0">
      <w:start w:val="1"/>
      <w:numFmt w:val="decimal"/>
      <w:pStyle w:val="Heading2"/>
      <w:lvlText w:val="%1"/>
      <w:lvlJc w:val="left"/>
      <w:pPr>
        <w:ind w:left="432" w:hanging="432"/>
      </w:pPr>
      <w:rPr>
        <w:rFonts w:hint="default"/>
      </w:rPr>
    </w:lvl>
    <w:lvl w:ilvl="1">
      <w:start w:val="1"/>
      <w:numFmt w:val="decimal"/>
      <w:lvlRestart w:val="0"/>
      <w:pStyle w:val="Heading3"/>
      <w:lvlText w:val="%1.%2"/>
      <w:lvlJc w:val="left"/>
      <w:pPr>
        <w:ind w:left="576" w:hanging="576"/>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pStyle w:val="Heading4"/>
      <w:lvlText w:val="%1.%2.%3"/>
      <w:lvlJc w:val="left"/>
      <w:pPr>
        <w:ind w:left="720" w:hanging="720"/>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2696A3A"/>
    <w:multiLevelType w:val="hybridMultilevel"/>
    <w:tmpl w:val="0F3CB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F557F7"/>
    <w:multiLevelType w:val="multilevel"/>
    <w:tmpl w:val="DB54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E54EC"/>
    <w:multiLevelType w:val="hybridMultilevel"/>
    <w:tmpl w:val="780E2250"/>
    <w:lvl w:ilvl="0" w:tplc="2098D8F6">
      <w:start w:val="1"/>
      <w:numFmt w:val="bullet"/>
      <w:pStyle w:val="BodyText"/>
      <w:lvlText w:val=""/>
      <w:lvlJc w:val="left"/>
      <w:pPr>
        <w:ind w:left="720" w:hanging="360"/>
      </w:pPr>
      <w:rPr>
        <w:rFonts w:ascii="Wingdings" w:hAnsi="Wingdings" w:hint="default"/>
      </w:rPr>
    </w:lvl>
    <w:lvl w:ilvl="1" w:tplc="1762814E" w:tentative="1">
      <w:start w:val="1"/>
      <w:numFmt w:val="bullet"/>
      <w:lvlText w:val="o"/>
      <w:lvlJc w:val="left"/>
      <w:pPr>
        <w:ind w:left="1440" w:hanging="360"/>
      </w:pPr>
      <w:rPr>
        <w:rFonts w:ascii="Courier New" w:hAnsi="Courier New" w:cs="Courier New" w:hint="default"/>
      </w:rPr>
    </w:lvl>
    <w:lvl w:ilvl="2" w:tplc="14BCE222" w:tentative="1">
      <w:start w:val="1"/>
      <w:numFmt w:val="bullet"/>
      <w:lvlText w:val=""/>
      <w:lvlJc w:val="left"/>
      <w:pPr>
        <w:ind w:left="2160" w:hanging="360"/>
      </w:pPr>
      <w:rPr>
        <w:rFonts w:ascii="Wingdings" w:hAnsi="Wingdings" w:hint="default"/>
      </w:rPr>
    </w:lvl>
    <w:lvl w:ilvl="3" w:tplc="D6AC1496" w:tentative="1">
      <w:start w:val="1"/>
      <w:numFmt w:val="bullet"/>
      <w:lvlText w:val=""/>
      <w:lvlJc w:val="left"/>
      <w:pPr>
        <w:ind w:left="2880" w:hanging="360"/>
      </w:pPr>
      <w:rPr>
        <w:rFonts w:ascii="Symbol" w:hAnsi="Symbol" w:hint="default"/>
      </w:rPr>
    </w:lvl>
    <w:lvl w:ilvl="4" w:tplc="377AD110" w:tentative="1">
      <w:start w:val="1"/>
      <w:numFmt w:val="bullet"/>
      <w:lvlText w:val="o"/>
      <w:lvlJc w:val="left"/>
      <w:pPr>
        <w:ind w:left="3600" w:hanging="360"/>
      </w:pPr>
      <w:rPr>
        <w:rFonts w:ascii="Courier New" w:hAnsi="Courier New" w:cs="Courier New" w:hint="default"/>
      </w:rPr>
    </w:lvl>
    <w:lvl w:ilvl="5" w:tplc="F3F48998" w:tentative="1">
      <w:start w:val="1"/>
      <w:numFmt w:val="bullet"/>
      <w:lvlText w:val=""/>
      <w:lvlJc w:val="left"/>
      <w:pPr>
        <w:ind w:left="4320" w:hanging="360"/>
      </w:pPr>
      <w:rPr>
        <w:rFonts w:ascii="Wingdings" w:hAnsi="Wingdings" w:hint="default"/>
      </w:rPr>
    </w:lvl>
    <w:lvl w:ilvl="6" w:tplc="F9282094" w:tentative="1">
      <w:start w:val="1"/>
      <w:numFmt w:val="bullet"/>
      <w:lvlText w:val=""/>
      <w:lvlJc w:val="left"/>
      <w:pPr>
        <w:ind w:left="5040" w:hanging="360"/>
      </w:pPr>
      <w:rPr>
        <w:rFonts w:ascii="Symbol" w:hAnsi="Symbol" w:hint="default"/>
      </w:rPr>
    </w:lvl>
    <w:lvl w:ilvl="7" w:tplc="37BA2728" w:tentative="1">
      <w:start w:val="1"/>
      <w:numFmt w:val="bullet"/>
      <w:lvlText w:val="o"/>
      <w:lvlJc w:val="left"/>
      <w:pPr>
        <w:ind w:left="5760" w:hanging="360"/>
      </w:pPr>
      <w:rPr>
        <w:rFonts w:ascii="Courier New" w:hAnsi="Courier New" w:cs="Courier New" w:hint="default"/>
      </w:rPr>
    </w:lvl>
    <w:lvl w:ilvl="8" w:tplc="A88460DE" w:tentative="1">
      <w:start w:val="1"/>
      <w:numFmt w:val="bullet"/>
      <w:lvlText w:val=""/>
      <w:lvlJc w:val="left"/>
      <w:pPr>
        <w:ind w:left="6480" w:hanging="360"/>
      </w:pPr>
      <w:rPr>
        <w:rFonts w:ascii="Wingdings" w:hAnsi="Wingdings" w:hint="default"/>
      </w:rPr>
    </w:lvl>
  </w:abstractNum>
  <w:abstractNum w:abstractNumId="5" w15:restartNumberingAfterBreak="0">
    <w:nsid w:val="23C1558F"/>
    <w:multiLevelType w:val="hybridMultilevel"/>
    <w:tmpl w:val="2604A996"/>
    <w:lvl w:ilvl="0" w:tplc="61A8CE30">
      <w:start w:val="1"/>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711D0A"/>
    <w:multiLevelType w:val="multilevel"/>
    <w:tmpl w:val="6F44FF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AEC163F"/>
    <w:multiLevelType w:val="multilevel"/>
    <w:tmpl w:val="4A26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735F6"/>
    <w:multiLevelType w:val="multilevel"/>
    <w:tmpl w:val="1354FC80"/>
    <w:styleLink w:val="Style1"/>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7313737"/>
    <w:multiLevelType w:val="multilevel"/>
    <w:tmpl w:val="7F101D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946252E"/>
    <w:multiLevelType w:val="multilevel"/>
    <w:tmpl w:val="4A26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42698"/>
    <w:multiLevelType w:val="multilevel"/>
    <w:tmpl w:val="916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D9633B"/>
    <w:multiLevelType w:val="multilevel"/>
    <w:tmpl w:val="4A2616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6E04040"/>
    <w:multiLevelType w:val="hybridMultilevel"/>
    <w:tmpl w:val="4230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6"/>
  </w:num>
  <w:num w:numId="6">
    <w:abstractNumId w:val="2"/>
  </w:num>
  <w:num w:numId="7">
    <w:abstractNumId w:val="3"/>
    <w:lvlOverride w:ilvl="0">
      <w:startOverride w:val="1"/>
    </w:lvlOverride>
  </w:num>
  <w:num w:numId="8">
    <w:abstractNumId w:val="3"/>
    <w:lvlOverride w:ilvl="0">
      <w:startOverride w:val="2"/>
    </w:lvlOverride>
  </w:num>
  <w:num w:numId="9">
    <w:abstractNumId w:val="3"/>
    <w:lvlOverride w:ilvl="0">
      <w:startOverride w:val="3"/>
    </w:lvlOverride>
  </w:num>
  <w:num w:numId="10">
    <w:abstractNumId w:val="3"/>
    <w:lvlOverride w:ilvl="0">
      <w:startOverride w:val="4"/>
    </w:lvlOverride>
  </w:num>
  <w:num w:numId="11">
    <w:abstractNumId w:val="3"/>
    <w:lvlOverride w:ilvl="0">
      <w:startOverride w:val="5"/>
    </w:lvlOverride>
  </w:num>
  <w:num w:numId="12">
    <w:abstractNumId w:val="9"/>
  </w:num>
  <w:num w:numId="13">
    <w:abstractNumId w:val="11"/>
    <w:lvlOverride w:ilvl="0">
      <w:startOverride w:val="5"/>
    </w:lvlOverride>
  </w:num>
  <w:num w:numId="14">
    <w:abstractNumId w:val="11"/>
    <w:lvlOverride w:ilvl="0">
      <w:startOverride w:val="6"/>
    </w:lvlOverride>
  </w:num>
  <w:num w:numId="15">
    <w:abstractNumId w:val="7"/>
    <w:lvlOverride w:ilvl="0">
      <w:startOverride w:val="4"/>
    </w:lvlOverride>
  </w:num>
  <w:num w:numId="16">
    <w:abstractNumId w:val="10"/>
  </w:num>
  <w:num w:numId="17">
    <w:abstractNumId w:val="12"/>
  </w:num>
  <w:num w:numId="18">
    <w:abstractNumId w:val="13"/>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2"/>
  </w:compat>
  <w:rsids>
    <w:rsidRoot w:val="00D84B80"/>
    <w:rsid w:val="00013BCB"/>
    <w:rsid w:val="00016045"/>
    <w:rsid w:val="00017831"/>
    <w:rsid w:val="0002094A"/>
    <w:rsid w:val="00021AA8"/>
    <w:rsid w:val="0002559A"/>
    <w:rsid w:val="0002745A"/>
    <w:rsid w:val="000515B3"/>
    <w:rsid w:val="00053BD1"/>
    <w:rsid w:val="00054059"/>
    <w:rsid w:val="000570C3"/>
    <w:rsid w:val="00063425"/>
    <w:rsid w:val="000664AA"/>
    <w:rsid w:val="0007100A"/>
    <w:rsid w:val="00075705"/>
    <w:rsid w:val="00093D82"/>
    <w:rsid w:val="000B1500"/>
    <w:rsid w:val="000B78C4"/>
    <w:rsid w:val="000D3BE3"/>
    <w:rsid w:val="000D70DB"/>
    <w:rsid w:val="000E61F7"/>
    <w:rsid w:val="000E758F"/>
    <w:rsid w:val="00110ED8"/>
    <w:rsid w:val="00151BCD"/>
    <w:rsid w:val="00152BF2"/>
    <w:rsid w:val="001821CF"/>
    <w:rsid w:val="001A48FB"/>
    <w:rsid w:val="001B15E2"/>
    <w:rsid w:val="001B33E2"/>
    <w:rsid w:val="001B4440"/>
    <w:rsid w:val="001C13E0"/>
    <w:rsid w:val="001E2237"/>
    <w:rsid w:val="001E2E3A"/>
    <w:rsid w:val="001E5AE0"/>
    <w:rsid w:val="0020159A"/>
    <w:rsid w:val="00203FE0"/>
    <w:rsid w:val="00214EE0"/>
    <w:rsid w:val="00220465"/>
    <w:rsid w:val="00251C40"/>
    <w:rsid w:val="002579B6"/>
    <w:rsid w:val="00282C3E"/>
    <w:rsid w:val="002836D1"/>
    <w:rsid w:val="00285302"/>
    <w:rsid w:val="002C28E1"/>
    <w:rsid w:val="002D1202"/>
    <w:rsid w:val="002E119F"/>
    <w:rsid w:val="002E5171"/>
    <w:rsid w:val="002E7EE6"/>
    <w:rsid w:val="002F5C9C"/>
    <w:rsid w:val="00303985"/>
    <w:rsid w:val="00307A48"/>
    <w:rsid w:val="00316179"/>
    <w:rsid w:val="00320272"/>
    <w:rsid w:val="00323C2D"/>
    <w:rsid w:val="00325A4C"/>
    <w:rsid w:val="00344CE6"/>
    <w:rsid w:val="00355629"/>
    <w:rsid w:val="00377D7C"/>
    <w:rsid w:val="0039027B"/>
    <w:rsid w:val="0039467F"/>
    <w:rsid w:val="00397F74"/>
    <w:rsid w:val="003A5289"/>
    <w:rsid w:val="003B44C4"/>
    <w:rsid w:val="003B62D0"/>
    <w:rsid w:val="003E137D"/>
    <w:rsid w:val="003E3A93"/>
    <w:rsid w:val="003F2F8A"/>
    <w:rsid w:val="003F33DB"/>
    <w:rsid w:val="00413C7D"/>
    <w:rsid w:val="00422392"/>
    <w:rsid w:val="00422A83"/>
    <w:rsid w:val="00431E52"/>
    <w:rsid w:val="004401A7"/>
    <w:rsid w:val="004522BE"/>
    <w:rsid w:val="00453D60"/>
    <w:rsid w:val="00460984"/>
    <w:rsid w:val="00464DC4"/>
    <w:rsid w:val="0046543E"/>
    <w:rsid w:val="00466DBF"/>
    <w:rsid w:val="00474A72"/>
    <w:rsid w:val="00496071"/>
    <w:rsid w:val="004A7EB2"/>
    <w:rsid w:val="004C0466"/>
    <w:rsid w:val="004C0A83"/>
    <w:rsid w:val="004D6D26"/>
    <w:rsid w:val="004E1719"/>
    <w:rsid w:val="004E19F1"/>
    <w:rsid w:val="004F52F5"/>
    <w:rsid w:val="004F5B8D"/>
    <w:rsid w:val="00503656"/>
    <w:rsid w:val="0050739B"/>
    <w:rsid w:val="005205CF"/>
    <w:rsid w:val="0052200A"/>
    <w:rsid w:val="005225C2"/>
    <w:rsid w:val="005249FC"/>
    <w:rsid w:val="00534B68"/>
    <w:rsid w:val="00546F9D"/>
    <w:rsid w:val="0055033D"/>
    <w:rsid w:val="00551892"/>
    <w:rsid w:val="005646FE"/>
    <w:rsid w:val="005701BB"/>
    <w:rsid w:val="00591042"/>
    <w:rsid w:val="005D733C"/>
    <w:rsid w:val="005E3E34"/>
    <w:rsid w:val="005E5934"/>
    <w:rsid w:val="005E79CE"/>
    <w:rsid w:val="005F5645"/>
    <w:rsid w:val="00636038"/>
    <w:rsid w:val="0063794A"/>
    <w:rsid w:val="006406D6"/>
    <w:rsid w:val="00652F51"/>
    <w:rsid w:val="00657A2A"/>
    <w:rsid w:val="0066014B"/>
    <w:rsid w:val="006630E9"/>
    <w:rsid w:val="006771C3"/>
    <w:rsid w:val="006801D9"/>
    <w:rsid w:val="00697248"/>
    <w:rsid w:val="006A082B"/>
    <w:rsid w:val="006A27B1"/>
    <w:rsid w:val="006A6FAE"/>
    <w:rsid w:val="006C0044"/>
    <w:rsid w:val="006C2D19"/>
    <w:rsid w:val="006D0153"/>
    <w:rsid w:val="006D3EE5"/>
    <w:rsid w:val="006E4320"/>
    <w:rsid w:val="00703EF7"/>
    <w:rsid w:val="0071184F"/>
    <w:rsid w:val="00712EDD"/>
    <w:rsid w:val="0071575A"/>
    <w:rsid w:val="0071771F"/>
    <w:rsid w:val="007203ED"/>
    <w:rsid w:val="007268EF"/>
    <w:rsid w:val="00742D65"/>
    <w:rsid w:val="007736D2"/>
    <w:rsid w:val="007741E0"/>
    <w:rsid w:val="00775B8C"/>
    <w:rsid w:val="007808F8"/>
    <w:rsid w:val="00787212"/>
    <w:rsid w:val="00794336"/>
    <w:rsid w:val="00796264"/>
    <w:rsid w:val="007A05B9"/>
    <w:rsid w:val="007A63BB"/>
    <w:rsid w:val="007A7C16"/>
    <w:rsid w:val="007C3432"/>
    <w:rsid w:val="007C681A"/>
    <w:rsid w:val="007F7E21"/>
    <w:rsid w:val="00806EB8"/>
    <w:rsid w:val="00811DBD"/>
    <w:rsid w:val="00815754"/>
    <w:rsid w:val="00827BE0"/>
    <w:rsid w:val="008304D1"/>
    <w:rsid w:val="0083480D"/>
    <w:rsid w:val="00834BE5"/>
    <w:rsid w:val="008411B8"/>
    <w:rsid w:val="00845E8F"/>
    <w:rsid w:val="008620CD"/>
    <w:rsid w:val="0086742B"/>
    <w:rsid w:val="00887DC7"/>
    <w:rsid w:val="008A61B7"/>
    <w:rsid w:val="008B0D9E"/>
    <w:rsid w:val="008C230D"/>
    <w:rsid w:val="008C5D70"/>
    <w:rsid w:val="008E504B"/>
    <w:rsid w:val="008E6D1C"/>
    <w:rsid w:val="008F48CA"/>
    <w:rsid w:val="009052E0"/>
    <w:rsid w:val="009057ED"/>
    <w:rsid w:val="009142D8"/>
    <w:rsid w:val="009232C6"/>
    <w:rsid w:val="009276BC"/>
    <w:rsid w:val="00935181"/>
    <w:rsid w:val="0094621B"/>
    <w:rsid w:val="00947595"/>
    <w:rsid w:val="00957BD7"/>
    <w:rsid w:val="00962991"/>
    <w:rsid w:val="00967536"/>
    <w:rsid w:val="00971CA9"/>
    <w:rsid w:val="009938C1"/>
    <w:rsid w:val="009C115F"/>
    <w:rsid w:val="009C198D"/>
    <w:rsid w:val="009C7F69"/>
    <w:rsid w:val="009D0F91"/>
    <w:rsid w:val="009D121D"/>
    <w:rsid w:val="009D1822"/>
    <w:rsid w:val="009E3CF4"/>
    <w:rsid w:val="009E7DEA"/>
    <w:rsid w:val="009F33CB"/>
    <w:rsid w:val="009F5821"/>
    <w:rsid w:val="009F677A"/>
    <w:rsid w:val="00A03E64"/>
    <w:rsid w:val="00A1383E"/>
    <w:rsid w:val="00A47921"/>
    <w:rsid w:val="00A52C37"/>
    <w:rsid w:val="00A55363"/>
    <w:rsid w:val="00A6527D"/>
    <w:rsid w:val="00A66BBF"/>
    <w:rsid w:val="00A80C2C"/>
    <w:rsid w:val="00A900FB"/>
    <w:rsid w:val="00A96316"/>
    <w:rsid w:val="00AA041B"/>
    <w:rsid w:val="00AA5141"/>
    <w:rsid w:val="00AB219A"/>
    <w:rsid w:val="00AB5F93"/>
    <w:rsid w:val="00AB687F"/>
    <w:rsid w:val="00AC5EE5"/>
    <w:rsid w:val="00AD16F7"/>
    <w:rsid w:val="00B00EBB"/>
    <w:rsid w:val="00B059F9"/>
    <w:rsid w:val="00B10A9F"/>
    <w:rsid w:val="00B17AD8"/>
    <w:rsid w:val="00B207CF"/>
    <w:rsid w:val="00B30658"/>
    <w:rsid w:val="00B37630"/>
    <w:rsid w:val="00B4405F"/>
    <w:rsid w:val="00B5145D"/>
    <w:rsid w:val="00B52329"/>
    <w:rsid w:val="00B53B3B"/>
    <w:rsid w:val="00B53F3B"/>
    <w:rsid w:val="00B568C8"/>
    <w:rsid w:val="00B66F15"/>
    <w:rsid w:val="00B804C6"/>
    <w:rsid w:val="00B83239"/>
    <w:rsid w:val="00B9526B"/>
    <w:rsid w:val="00B9542F"/>
    <w:rsid w:val="00B95C4C"/>
    <w:rsid w:val="00BB3C64"/>
    <w:rsid w:val="00BB6E87"/>
    <w:rsid w:val="00BD7CA6"/>
    <w:rsid w:val="00BF0939"/>
    <w:rsid w:val="00BF73B0"/>
    <w:rsid w:val="00BF7FDC"/>
    <w:rsid w:val="00C0263F"/>
    <w:rsid w:val="00C04C9E"/>
    <w:rsid w:val="00C0616D"/>
    <w:rsid w:val="00C14E59"/>
    <w:rsid w:val="00C365E8"/>
    <w:rsid w:val="00C41F83"/>
    <w:rsid w:val="00C4241A"/>
    <w:rsid w:val="00C533DB"/>
    <w:rsid w:val="00C62D4C"/>
    <w:rsid w:val="00C83A24"/>
    <w:rsid w:val="00C86296"/>
    <w:rsid w:val="00C93D5C"/>
    <w:rsid w:val="00C96756"/>
    <w:rsid w:val="00CA37F6"/>
    <w:rsid w:val="00CA3CDC"/>
    <w:rsid w:val="00CB0868"/>
    <w:rsid w:val="00CB7758"/>
    <w:rsid w:val="00CC066A"/>
    <w:rsid w:val="00CC16D5"/>
    <w:rsid w:val="00CC1703"/>
    <w:rsid w:val="00D0760D"/>
    <w:rsid w:val="00D25454"/>
    <w:rsid w:val="00D36375"/>
    <w:rsid w:val="00D64EF2"/>
    <w:rsid w:val="00D70E34"/>
    <w:rsid w:val="00D83687"/>
    <w:rsid w:val="00D84830"/>
    <w:rsid w:val="00D84B80"/>
    <w:rsid w:val="00D973FC"/>
    <w:rsid w:val="00DA101D"/>
    <w:rsid w:val="00DA7BE1"/>
    <w:rsid w:val="00DB42A2"/>
    <w:rsid w:val="00DD4C34"/>
    <w:rsid w:val="00DD6AEF"/>
    <w:rsid w:val="00DD7ACA"/>
    <w:rsid w:val="00DE6D06"/>
    <w:rsid w:val="00DF6BCE"/>
    <w:rsid w:val="00E06389"/>
    <w:rsid w:val="00E11261"/>
    <w:rsid w:val="00E219DC"/>
    <w:rsid w:val="00E253BD"/>
    <w:rsid w:val="00E3473D"/>
    <w:rsid w:val="00E34A81"/>
    <w:rsid w:val="00E44432"/>
    <w:rsid w:val="00E50254"/>
    <w:rsid w:val="00E51035"/>
    <w:rsid w:val="00E62EBC"/>
    <w:rsid w:val="00E63D46"/>
    <w:rsid w:val="00E92358"/>
    <w:rsid w:val="00E94E33"/>
    <w:rsid w:val="00EA49B7"/>
    <w:rsid w:val="00EA6E89"/>
    <w:rsid w:val="00EB2898"/>
    <w:rsid w:val="00EC3464"/>
    <w:rsid w:val="00EC768A"/>
    <w:rsid w:val="00EC7B4D"/>
    <w:rsid w:val="00EE3BEC"/>
    <w:rsid w:val="00EE64D2"/>
    <w:rsid w:val="00EF72A9"/>
    <w:rsid w:val="00F039AF"/>
    <w:rsid w:val="00F05470"/>
    <w:rsid w:val="00F06C09"/>
    <w:rsid w:val="00F17177"/>
    <w:rsid w:val="00F21D0E"/>
    <w:rsid w:val="00F349FA"/>
    <w:rsid w:val="00F36674"/>
    <w:rsid w:val="00F42AD6"/>
    <w:rsid w:val="00F543B0"/>
    <w:rsid w:val="00F66489"/>
    <w:rsid w:val="00F71D08"/>
    <w:rsid w:val="00F81C5E"/>
    <w:rsid w:val="00F95E0F"/>
    <w:rsid w:val="00F96581"/>
    <w:rsid w:val="00FA38EC"/>
    <w:rsid w:val="00FA77EA"/>
    <w:rsid w:val="00FB1D6F"/>
    <w:rsid w:val="00FC303C"/>
    <w:rsid w:val="00FE15F8"/>
    <w:rsid w:val="00FF0F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0CF2FFD5-536C-43B8-B8C3-FDD0D86E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BBF"/>
    <w:pPr>
      <w:spacing w:before="120" w:line="276" w:lineRule="auto"/>
    </w:pPr>
    <w:rPr>
      <w:sz w:val="22"/>
      <w:lang w:eastAsia="en-US" w:bidi="en-US"/>
    </w:rPr>
  </w:style>
  <w:style w:type="paragraph" w:styleId="Heading1">
    <w:name w:val="heading 1"/>
    <w:basedOn w:val="Normal"/>
    <w:next w:val="Normal"/>
    <w:link w:val="Heading1Char"/>
    <w:uiPriority w:val="9"/>
    <w:qFormat/>
    <w:rsid w:val="00A66BBF"/>
    <w:pPr>
      <w:pBdr>
        <w:top w:val="single" w:sz="24" w:space="0" w:color="auto"/>
        <w:left w:val="single" w:sz="24" w:space="0" w:color="auto"/>
        <w:bottom w:val="single" w:sz="24" w:space="0" w:color="auto"/>
        <w:right w:val="single" w:sz="24" w:space="0" w:color="auto"/>
      </w:pBdr>
      <w:shd w:val="clear" w:color="auto" w:fill="000000"/>
      <w:spacing w:line="240" w:lineRule="auto"/>
      <w:outlineLvl w:val="0"/>
    </w:pPr>
    <w:rPr>
      <w:b/>
      <w:bCs/>
      <w:caps/>
      <w:color w:val="FFFFFF"/>
      <w:spacing w:val="15"/>
      <w:lang w:eastAsia="zh-CN" w:bidi="ar-SA"/>
    </w:rPr>
  </w:style>
  <w:style w:type="paragraph" w:styleId="Heading2">
    <w:name w:val="heading 2"/>
    <w:aliases w:val="Chapter Title,Small Chapter),h2,h2 main heading,B Sub/Bold"/>
    <w:basedOn w:val="Normal"/>
    <w:next w:val="Normal"/>
    <w:link w:val="Heading2Char"/>
    <w:uiPriority w:val="9"/>
    <w:unhideWhenUsed/>
    <w:qFormat/>
    <w:rsid w:val="00AA5141"/>
    <w:pPr>
      <w:numPr>
        <w:numId w:val="3"/>
      </w:numPr>
      <w:pBdr>
        <w:top w:val="single" w:sz="24" w:space="0" w:color="D9D9D9"/>
        <w:left w:val="single" w:sz="24" w:space="0" w:color="D9D9D9"/>
        <w:bottom w:val="single" w:sz="24" w:space="0" w:color="D9D9D9"/>
        <w:right w:val="single" w:sz="24" w:space="0" w:color="D9D9D9"/>
      </w:pBdr>
      <w:shd w:val="clear" w:color="auto" w:fill="D9D9D9"/>
      <w:spacing w:before="0"/>
      <w:outlineLvl w:val="1"/>
    </w:pPr>
    <w:rPr>
      <w:caps/>
      <w:spacing w:val="15"/>
      <w:szCs w:val="22"/>
    </w:rPr>
  </w:style>
  <w:style w:type="paragraph" w:styleId="Heading3">
    <w:name w:val="heading 3"/>
    <w:basedOn w:val="Normal"/>
    <w:next w:val="Normal"/>
    <w:link w:val="Heading3Char"/>
    <w:uiPriority w:val="9"/>
    <w:unhideWhenUsed/>
    <w:qFormat/>
    <w:rsid w:val="00B5145D"/>
    <w:pPr>
      <w:numPr>
        <w:ilvl w:val="1"/>
        <w:numId w:val="3"/>
      </w:numPr>
      <w:pBdr>
        <w:top w:val="single" w:sz="6" w:space="3" w:color="auto"/>
        <w:left w:val="single" w:sz="6" w:space="2" w:color="auto"/>
      </w:pBdr>
      <w:spacing w:before="300"/>
      <w:outlineLvl w:val="2"/>
    </w:pPr>
    <w:rPr>
      <w:caps/>
      <w:spacing w:val="15"/>
      <w:szCs w:val="22"/>
    </w:rPr>
  </w:style>
  <w:style w:type="paragraph" w:styleId="Heading4">
    <w:name w:val="heading 4"/>
    <w:basedOn w:val="Normal"/>
    <w:next w:val="Normal"/>
    <w:link w:val="Heading4Char"/>
    <w:uiPriority w:val="9"/>
    <w:unhideWhenUsed/>
    <w:qFormat/>
    <w:rsid w:val="0002559A"/>
    <w:pPr>
      <w:numPr>
        <w:ilvl w:val="2"/>
        <w:numId w:val="3"/>
      </w:numPr>
      <w:pBdr>
        <w:top w:val="dotted" w:sz="6" w:space="2" w:color="auto"/>
        <w:left w:val="dotted" w:sz="6" w:space="2" w:color="auto"/>
      </w:pBdr>
      <w:spacing w:before="300"/>
      <w:outlineLvl w:val="3"/>
    </w:pPr>
    <w:rPr>
      <w:caps/>
      <w:spacing w:val="10"/>
      <w:szCs w:val="22"/>
    </w:rPr>
  </w:style>
  <w:style w:type="paragraph" w:styleId="Heading5">
    <w:name w:val="heading 5"/>
    <w:basedOn w:val="Normal"/>
    <w:next w:val="Normal"/>
    <w:link w:val="Heading5Char"/>
    <w:uiPriority w:val="9"/>
    <w:unhideWhenUsed/>
    <w:qFormat/>
    <w:rsid w:val="00F36674"/>
    <w:pPr>
      <w:numPr>
        <w:ilvl w:val="4"/>
        <w:numId w:val="5"/>
      </w:numPr>
      <w:pBdr>
        <w:bottom w:val="single" w:sz="6" w:space="1" w:color="auto"/>
      </w:pBdr>
      <w:spacing w:before="300"/>
      <w:outlineLvl w:val="4"/>
    </w:pPr>
    <w:rPr>
      <w:caps/>
      <w:spacing w:val="10"/>
      <w:sz w:val="20"/>
      <w:lang w:eastAsia="zh-CN" w:bidi="ar-SA"/>
    </w:rPr>
  </w:style>
  <w:style w:type="paragraph" w:styleId="Heading6">
    <w:name w:val="heading 6"/>
    <w:aliases w:val="Level 1"/>
    <w:basedOn w:val="Normal"/>
    <w:next w:val="Normal"/>
    <w:link w:val="Heading6Char"/>
    <w:uiPriority w:val="9"/>
    <w:unhideWhenUsed/>
    <w:qFormat/>
    <w:rsid w:val="009276BC"/>
    <w:pPr>
      <w:numPr>
        <w:ilvl w:val="5"/>
        <w:numId w:val="5"/>
      </w:numPr>
      <w:pBdr>
        <w:bottom w:val="dotted" w:sz="6" w:space="1" w:color="4F81BD"/>
      </w:pBdr>
      <w:spacing w:before="300"/>
      <w:outlineLvl w:val="5"/>
    </w:pPr>
    <w:rPr>
      <w:caps/>
      <w:spacing w:val="10"/>
      <w:sz w:val="20"/>
      <w:lang w:eastAsia="zh-CN" w:bidi="ar-SA"/>
    </w:rPr>
  </w:style>
  <w:style w:type="paragraph" w:styleId="Heading7">
    <w:name w:val="heading 7"/>
    <w:basedOn w:val="Normal"/>
    <w:next w:val="Normal"/>
    <w:link w:val="Heading7Char"/>
    <w:uiPriority w:val="9"/>
    <w:unhideWhenUsed/>
    <w:qFormat/>
    <w:rsid w:val="00F36674"/>
    <w:pPr>
      <w:numPr>
        <w:ilvl w:val="6"/>
        <w:numId w:val="5"/>
      </w:numPr>
      <w:spacing w:before="300"/>
      <w:outlineLvl w:val="6"/>
    </w:pPr>
    <w:rPr>
      <w:caps/>
      <w:spacing w:val="10"/>
      <w:sz w:val="20"/>
      <w:lang w:eastAsia="zh-CN" w:bidi="ar-SA"/>
    </w:rPr>
  </w:style>
  <w:style w:type="paragraph" w:styleId="Heading8">
    <w:name w:val="heading 8"/>
    <w:basedOn w:val="Normal"/>
    <w:next w:val="Normal"/>
    <w:link w:val="Heading8Char"/>
    <w:uiPriority w:val="9"/>
    <w:unhideWhenUsed/>
    <w:qFormat/>
    <w:rsid w:val="00307A48"/>
    <w:pPr>
      <w:numPr>
        <w:ilvl w:val="7"/>
        <w:numId w:val="5"/>
      </w:numPr>
      <w:spacing w:before="300"/>
      <w:outlineLvl w:val="7"/>
    </w:pPr>
    <w:rPr>
      <w:caps/>
      <w:spacing w:val="10"/>
      <w:sz w:val="18"/>
      <w:szCs w:val="18"/>
      <w:lang w:eastAsia="zh-CN" w:bidi="ar-SA"/>
    </w:rPr>
  </w:style>
  <w:style w:type="paragraph" w:styleId="Heading9">
    <w:name w:val="heading 9"/>
    <w:basedOn w:val="Normal"/>
    <w:next w:val="Normal"/>
    <w:link w:val="Heading9Char"/>
    <w:uiPriority w:val="9"/>
    <w:unhideWhenUsed/>
    <w:qFormat/>
    <w:rsid w:val="00307A48"/>
    <w:pPr>
      <w:numPr>
        <w:ilvl w:val="8"/>
        <w:numId w:val="5"/>
      </w:numPr>
      <w:spacing w:before="300"/>
      <w:outlineLvl w:val="8"/>
    </w:pPr>
    <w:rPr>
      <w:i/>
      <w:caps/>
      <w:spacing w:val="10"/>
      <w:sz w:val="18"/>
      <w:szCs w:val="1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BD1"/>
    <w:pPr>
      <w:tabs>
        <w:tab w:val="center" w:pos="4320"/>
        <w:tab w:val="right" w:pos="8640"/>
      </w:tabs>
    </w:pPr>
  </w:style>
  <w:style w:type="paragraph" w:styleId="Footer">
    <w:name w:val="footer"/>
    <w:basedOn w:val="Normal"/>
    <w:rsid w:val="00053BD1"/>
    <w:pPr>
      <w:tabs>
        <w:tab w:val="center" w:pos="4320"/>
        <w:tab w:val="right" w:pos="8640"/>
      </w:tabs>
    </w:pPr>
  </w:style>
  <w:style w:type="paragraph" w:styleId="FootnoteText">
    <w:name w:val="footnote text"/>
    <w:basedOn w:val="Normal"/>
    <w:semiHidden/>
    <w:rsid w:val="00053BD1"/>
    <w:rPr>
      <w:rFonts w:ascii="MS Serif" w:hAnsi="MS Serif"/>
    </w:rPr>
  </w:style>
  <w:style w:type="paragraph" w:customStyle="1" w:styleId="BassExtraction">
    <w:name w:val="Bass Extraction"/>
    <w:basedOn w:val="Normal"/>
    <w:rsid w:val="00053BD1"/>
    <w:pPr>
      <w:pBdr>
        <w:top w:val="single" w:sz="6" w:space="1" w:color="auto"/>
        <w:left w:val="single" w:sz="6" w:space="1" w:color="auto"/>
        <w:bottom w:val="single" w:sz="6" w:space="1" w:color="auto"/>
        <w:right w:val="single" w:sz="6" w:space="1" w:color="auto"/>
      </w:pBdr>
    </w:pPr>
    <w:rPr>
      <w:rFonts w:ascii="LinePrinter" w:hAnsi="LinePrinter"/>
      <w:sz w:val="18"/>
    </w:rPr>
  </w:style>
  <w:style w:type="paragraph" w:customStyle="1" w:styleId="BOSprint">
    <w:name w:val="BOSprint"/>
    <w:basedOn w:val="Normal"/>
    <w:rsid w:val="00053BD1"/>
    <w:pPr>
      <w:pBdr>
        <w:top w:val="single" w:sz="6" w:space="1" w:color="auto"/>
        <w:left w:val="single" w:sz="6" w:space="1" w:color="auto"/>
        <w:bottom w:val="single" w:sz="6" w:space="1" w:color="auto"/>
        <w:right w:val="single" w:sz="6" w:space="1" w:color="auto"/>
      </w:pBdr>
      <w:ind w:left="720" w:right="749"/>
      <w:jc w:val="both"/>
    </w:pPr>
    <w:rPr>
      <w:rFonts w:ascii="Courier New" w:hAnsi="Courier New"/>
      <w:sz w:val="16"/>
    </w:rPr>
  </w:style>
  <w:style w:type="character" w:styleId="PageNumber">
    <w:name w:val="page number"/>
    <w:basedOn w:val="DefaultParagraphFont"/>
    <w:rsid w:val="00053BD1"/>
  </w:style>
  <w:style w:type="paragraph" w:customStyle="1" w:styleId="Reqsolution">
    <w:name w:val="Req/solution"/>
    <w:basedOn w:val="Heading2"/>
    <w:next w:val="Normal"/>
    <w:rsid w:val="00053BD1"/>
    <w:pPr>
      <w:outlineLvl w:val="9"/>
    </w:pPr>
  </w:style>
  <w:style w:type="paragraph" w:styleId="BodyText">
    <w:name w:val="Body Text"/>
    <w:aliases w:val="Bullet Normal"/>
    <w:basedOn w:val="Normal"/>
    <w:rsid w:val="003A5289"/>
    <w:pPr>
      <w:numPr>
        <w:numId w:val="1"/>
      </w:numPr>
      <w:spacing w:after="120"/>
    </w:pPr>
  </w:style>
  <w:style w:type="paragraph" w:styleId="DocumentMap">
    <w:name w:val="Document Map"/>
    <w:basedOn w:val="Normal"/>
    <w:semiHidden/>
    <w:rsid w:val="00053BD1"/>
    <w:pPr>
      <w:shd w:val="clear" w:color="auto" w:fill="000080"/>
    </w:pPr>
    <w:rPr>
      <w:rFonts w:ascii="Tahoma" w:hAnsi="Tahoma"/>
    </w:rPr>
  </w:style>
  <w:style w:type="character" w:styleId="CommentReference">
    <w:name w:val="annotation reference"/>
    <w:basedOn w:val="DefaultParagraphFont"/>
    <w:semiHidden/>
    <w:rsid w:val="00053BD1"/>
    <w:rPr>
      <w:sz w:val="16"/>
    </w:rPr>
  </w:style>
  <w:style w:type="paragraph" w:styleId="CommentText">
    <w:name w:val="annotation text"/>
    <w:basedOn w:val="Normal"/>
    <w:semiHidden/>
    <w:rsid w:val="00053BD1"/>
    <w:rPr>
      <w:sz w:val="20"/>
    </w:rPr>
  </w:style>
  <w:style w:type="character" w:styleId="Hyperlink">
    <w:name w:val="Hyperlink"/>
    <w:basedOn w:val="DefaultParagraphFont"/>
    <w:uiPriority w:val="99"/>
    <w:rsid w:val="00053BD1"/>
    <w:rPr>
      <w:color w:val="0000FF"/>
      <w:u w:val="single"/>
    </w:rPr>
  </w:style>
  <w:style w:type="character" w:styleId="FollowedHyperlink">
    <w:name w:val="FollowedHyperlink"/>
    <w:basedOn w:val="DefaultParagraphFont"/>
    <w:rsid w:val="00053BD1"/>
    <w:rPr>
      <w:color w:val="800080"/>
      <w:u w:val="single"/>
    </w:rPr>
  </w:style>
  <w:style w:type="paragraph" w:customStyle="1" w:styleId="Example">
    <w:name w:val="Example"/>
    <w:basedOn w:val="Normal"/>
    <w:rsid w:val="00053BD1"/>
    <w:pPr>
      <w:pBdr>
        <w:left w:val="single" w:sz="4" w:space="4" w:color="auto"/>
      </w:pBdr>
      <w:ind w:left="567"/>
    </w:pPr>
  </w:style>
  <w:style w:type="paragraph" w:styleId="BalloonText">
    <w:name w:val="Balloon Text"/>
    <w:basedOn w:val="Normal"/>
    <w:semiHidden/>
    <w:rsid w:val="0002094A"/>
    <w:rPr>
      <w:rFonts w:ascii="Tahoma" w:hAnsi="Tahoma" w:cs="Tahoma"/>
      <w:sz w:val="16"/>
      <w:szCs w:val="16"/>
    </w:rPr>
  </w:style>
  <w:style w:type="table" w:styleId="TableGrid">
    <w:name w:val="Table Grid"/>
    <w:basedOn w:val="TableNormal"/>
    <w:rsid w:val="00CA37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Heading1"/>
    <w:rsid w:val="003B44C4"/>
  </w:style>
  <w:style w:type="paragraph" w:customStyle="1" w:styleId="Frontpageheading">
    <w:name w:val="Front page heading"/>
    <w:basedOn w:val="MainHeading"/>
    <w:rsid w:val="003B44C4"/>
    <w:rPr>
      <w:sz w:val="24"/>
      <w:lang w:val="en-US"/>
    </w:rPr>
  </w:style>
  <w:style w:type="character" w:customStyle="1" w:styleId="Heading1Char">
    <w:name w:val="Heading 1 Char"/>
    <w:basedOn w:val="DefaultParagraphFont"/>
    <w:link w:val="Heading1"/>
    <w:uiPriority w:val="9"/>
    <w:rsid w:val="008304D1"/>
    <w:rPr>
      <w:b/>
      <w:bCs/>
      <w:caps/>
      <w:color w:val="FFFFFF"/>
      <w:spacing w:val="15"/>
      <w:sz w:val="22"/>
      <w:shd w:val="clear" w:color="auto" w:fill="000000"/>
      <w:lang w:eastAsia="zh-CN"/>
    </w:rPr>
  </w:style>
  <w:style w:type="character" w:customStyle="1" w:styleId="Heading2Char">
    <w:name w:val="Heading 2 Char"/>
    <w:aliases w:val="Chapter Title Char,Small Chapter) Char,h2 Char,h2 main heading Char,B Sub/Bold Char"/>
    <w:basedOn w:val="DefaultParagraphFont"/>
    <w:link w:val="Heading2"/>
    <w:uiPriority w:val="9"/>
    <w:rsid w:val="00AA5141"/>
    <w:rPr>
      <w:caps/>
      <w:spacing w:val="15"/>
      <w:sz w:val="22"/>
      <w:szCs w:val="22"/>
      <w:shd w:val="clear" w:color="auto" w:fill="D9D9D9"/>
      <w:lang w:eastAsia="en-US" w:bidi="en-US"/>
    </w:rPr>
  </w:style>
  <w:style w:type="character" w:customStyle="1" w:styleId="Heading3Char">
    <w:name w:val="Heading 3 Char"/>
    <w:basedOn w:val="DefaultParagraphFont"/>
    <w:link w:val="Heading3"/>
    <w:uiPriority w:val="9"/>
    <w:rsid w:val="00B5145D"/>
    <w:rPr>
      <w:caps/>
      <w:spacing w:val="15"/>
      <w:sz w:val="22"/>
      <w:szCs w:val="22"/>
      <w:lang w:eastAsia="en-US" w:bidi="en-US"/>
    </w:rPr>
  </w:style>
  <w:style w:type="character" w:customStyle="1" w:styleId="Heading4Char">
    <w:name w:val="Heading 4 Char"/>
    <w:basedOn w:val="DefaultParagraphFont"/>
    <w:link w:val="Heading4"/>
    <w:uiPriority w:val="9"/>
    <w:rsid w:val="0002559A"/>
    <w:rPr>
      <w:caps/>
      <w:spacing w:val="10"/>
      <w:sz w:val="22"/>
      <w:szCs w:val="22"/>
      <w:lang w:eastAsia="en-US" w:bidi="en-US"/>
    </w:rPr>
  </w:style>
  <w:style w:type="character" w:customStyle="1" w:styleId="Heading5Char">
    <w:name w:val="Heading 5 Char"/>
    <w:basedOn w:val="DefaultParagraphFont"/>
    <w:link w:val="Heading5"/>
    <w:uiPriority w:val="9"/>
    <w:rsid w:val="00F36674"/>
    <w:rPr>
      <w:caps/>
      <w:spacing w:val="10"/>
      <w:lang w:eastAsia="zh-CN"/>
    </w:rPr>
  </w:style>
  <w:style w:type="character" w:customStyle="1" w:styleId="Heading6Char">
    <w:name w:val="Heading 6 Char"/>
    <w:aliases w:val="Level 1 Char"/>
    <w:basedOn w:val="DefaultParagraphFont"/>
    <w:link w:val="Heading6"/>
    <w:uiPriority w:val="9"/>
    <w:rsid w:val="009276BC"/>
    <w:rPr>
      <w:caps/>
      <w:spacing w:val="10"/>
      <w:lang w:eastAsia="zh-CN"/>
    </w:rPr>
  </w:style>
  <w:style w:type="character" w:customStyle="1" w:styleId="Heading7Char">
    <w:name w:val="Heading 7 Char"/>
    <w:basedOn w:val="DefaultParagraphFont"/>
    <w:link w:val="Heading7"/>
    <w:uiPriority w:val="9"/>
    <w:rsid w:val="00F36674"/>
    <w:rPr>
      <w:caps/>
      <w:spacing w:val="10"/>
      <w:lang w:eastAsia="zh-CN"/>
    </w:rPr>
  </w:style>
  <w:style w:type="character" w:customStyle="1" w:styleId="Heading8Char">
    <w:name w:val="Heading 8 Char"/>
    <w:basedOn w:val="DefaultParagraphFont"/>
    <w:link w:val="Heading8"/>
    <w:uiPriority w:val="9"/>
    <w:rsid w:val="00307A48"/>
    <w:rPr>
      <w:caps/>
      <w:spacing w:val="10"/>
      <w:sz w:val="18"/>
      <w:szCs w:val="18"/>
      <w:lang w:eastAsia="zh-CN"/>
    </w:rPr>
  </w:style>
  <w:style w:type="character" w:customStyle="1" w:styleId="Heading9Char">
    <w:name w:val="Heading 9 Char"/>
    <w:basedOn w:val="DefaultParagraphFont"/>
    <w:link w:val="Heading9"/>
    <w:uiPriority w:val="9"/>
    <w:rsid w:val="00307A48"/>
    <w:rPr>
      <w:i/>
      <w:caps/>
      <w:spacing w:val="10"/>
      <w:sz w:val="18"/>
      <w:szCs w:val="18"/>
      <w:lang w:eastAsia="zh-CN"/>
    </w:rPr>
  </w:style>
  <w:style w:type="paragraph" w:styleId="Caption">
    <w:name w:val="caption"/>
    <w:basedOn w:val="Normal"/>
    <w:next w:val="Normal"/>
    <w:uiPriority w:val="35"/>
    <w:semiHidden/>
    <w:unhideWhenUsed/>
    <w:qFormat/>
    <w:rsid w:val="00BF73B0"/>
    <w:rPr>
      <w:b/>
      <w:bCs/>
      <w:color w:val="365F91"/>
      <w:sz w:val="16"/>
      <w:szCs w:val="16"/>
    </w:rPr>
  </w:style>
  <w:style w:type="paragraph" w:styleId="Title">
    <w:name w:val="Title"/>
    <w:basedOn w:val="Normal"/>
    <w:next w:val="Normal"/>
    <w:link w:val="TitleChar"/>
    <w:uiPriority w:val="10"/>
    <w:qFormat/>
    <w:rsid w:val="009276BC"/>
    <w:pPr>
      <w:spacing w:before="720"/>
    </w:pPr>
    <w:rPr>
      <w:caps/>
      <w:color w:val="000000" w:themeColor="text1"/>
      <w:spacing w:val="10"/>
      <w:kern w:val="28"/>
      <w:sz w:val="52"/>
      <w:szCs w:val="52"/>
      <w:lang w:eastAsia="zh-CN" w:bidi="ar-SA"/>
    </w:rPr>
  </w:style>
  <w:style w:type="character" w:customStyle="1" w:styleId="TitleChar">
    <w:name w:val="Title Char"/>
    <w:basedOn w:val="DefaultParagraphFont"/>
    <w:link w:val="Title"/>
    <w:uiPriority w:val="10"/>
    <w:rsid w:val="009276BC"/>
    <w:rPr>
      <w:caps/>
      <w:color w:val="000000" w:themeColor="text1"/>
      <w:spacing w:val="10"/>
      <w:kern w:val="28"/>
      <w:sz w:val="52"/>
      <w:szCs w:val="52"/>
      <w:lang w:eastAsia="zh-CN"/>
    </w:rPr>
  </w:style>
  <w:style w:type="paragraph" w:styleId="Subtitle">
    <w:name w:val="Subtitle"/>
    <w:basedOn w:val="Normal"/>
    <w:next w:val="Normal"/>
    <w:link w:val="SubtitleChar"/>
    <w:uiPriority w:val="11"/>
    <w:qFormat/>
    <w:rsid w:val="00BF73B0"/>
    <w:pPr>
      <w:spacing w:after="1000" w:line="240" w:lineRule="auto"/>
    </w:pPr>
    <w:rPr>
      <w:caps/>
      <w:color w:val="595959"/>
      <w:spacing w:val="10"/>
      <w:sz w:val="24"/>
      <w:szCs w:val="24"/>
      <w:lang w:eastAsia="zh-CN" w:bidi="ar-SA"/>
    </w:rPr>
  </w:style>
  <w:style w:type="character" w:customStyle="1" w:styleId="SubtitleChar">
    <w:name w:val="Subtitle Char"/>
    <w:basedOn w:val="DefaultParagraphFont"/>
    <w:link w:val="Subtitle"/>
    <w:uiPriority w:val="11"/>
    <w:rsid w:val="00BF73B0"/>
    <w:rPr>
      <w:caps/>
      <w:color w:val="595959"/>
      <w:spacing w:val="10"/>
      <w:sz w:val="24"/>
      <w:szCs w:val="24"/>
    </w:rPr>
  </w:style>
  <w:style w:type="character" w:styleId="Strong">
    <w:name w:val="Strong"/>
    <w:uiPriority w:val="22"/>
    <w:qFormat/>
    <w:rsid w:val="00BF73B0"/>
    <w:rPr>
      <w:b/>
      <w:bCs/>
    </w:rPr>
  </w:style>
  <w:style w:type="character" w:styleId="Emphasis">
    <w:name w:val="Emphasis"/>
    <w:uiPriority w:val="20"/>
    <w:qFormat/>
    <w:rsid w:val="00BF73B0"/>
    <w:rPr>
      <w:caps/>
      <w:color w:val="243F60"/>
      <w:spacing w:val="5"/>
    </w:rPr>
  </w:style>
  <w:style w:type="paragraph" w:styleId="NoSpacing">
    <w:name w:val="No Spacing"/>
    <w:basedOn w:val="Normal"/>
    <w:link w:val="NoSpacingChar"/>
    <w:uiPriority w:val="1"/>
    <w:qFormat/>
    <w:rsid w:val="00BF73B0"/>
    <w:pPr>
      <w:spacing w:before="0" w:line="240" w:lineRule="auto"/>
    </w:pPr>
    <w:rPr>
      <w:lang w:eastAsia="zh-CN" w:bidi="ar-SA"/>
    </w:rPr>
  </w:style>
  <w:style w:type="character" w:customStyle="1" w:styleId="NoSpacingChar">
    <w:name w:val="No Spacing Char"/>
    <w:basedOn w:val="DefaultParagraphFont"/>
    <w:link w:val="NoSpacing"/>
    <w:uiPriority w:val="1"/>
    <w:rsid w:val="00BF73B0"/>
    <w:rPr>
      <w:sz w:val="22"/>
    </w:rPr>
  </w:style>
  <w:style w:type="paragraph" w:styleId="ListParagraph">
    <w:name w:val="List Paragraph"/>
    <w:basedOn w:val="Normal"/>
    <w:uiPriority w:val="34"/>
    <w:qFormat/>
    <w:rsid w:val="00BF73B0"/>
    <w:pPr>
      <w:ind w:left="720"/>
      <w:contextualSpacing/>
    </w:pPr>
  </w:style>
  <w:style w:type="paragraph" w:styleId="Quote">
    <w:name w:val="Quote"/>
    <w:basedOn w:val="Normal"/>
    <w:next w:val="Normal"/>
    <w:link w:val="QuoteChar"/>
    <w:uiPriority w:val="29"/>
    <w:qFormat/>
    <w:rsid w:val="00BF73B0"/>
    <w:rPr>
      <w:i/>
      <w:iCs/>
      <w:sz w:val="20"/>
      <w:lang w:eastAsia="zh-CN" w:bidi="ar-SA"/>
    </w:rPr>
  </w:style>
  <w:style w:type="character" w:customStyle="1" w:styleId="QuoteChar">
    <w:name w:val="Quote Char"/>
    <w:basedOn w:val="DefaultParagraphFont"/>
    <w:link w:val="Quote"/>
    <w:uiPriority w:val="29"/>
    <w:rsid w:val="00BF73B0"/>
    <w:rPr>
      <w:i/>
      <w:iCs/>
      <w:sz w:val="20"/>
      <w:szCs w:val="20"/>
    </w:rPr>
  </w:style>
  <w:style w:type="paragraph" w:styleId="IntenseQuote">
    <w:name w:val="Intense Quote"/>
    <w:basedOn w:val="Normal"/>
    <w:next w:val="Normal"/>
    <w:link w:val="IntenseQuoteChar"/>
    <w:uiPriority w:val="30"/>
    <w:qFormat/>
    <w:rsid w:val="009276BC"/>
    <w:pPr>
      <w:pBdr>
        <w:top w:val="single" w:sz="4" w:space="10" w:color="auto"/>
        <w:left w:val="single" w:sz="4" w:space="10" w:color="auto"/>
      </w:pBdr>
      <w:ind w:left="1296" w:right="1152"/>
      <w:jc w:val="both"/>
    </w:pPr>
    <w:rPr>
      <w:i/>
      <w:iCs/>
      <w:sz w:val="20"/>
      <w:lang w:eastAsia="zh-CN" w:bidi="ar-SA"/>
    </w:rPr>
  </w:style>
  <w:style w:type="character" w:customStyle="1" w:styleId="IntenseQuoteChar">
    <w:name w:val="Intense Quote Char"/>
    <w:basedOn w:val="DefaultParagraphFont"/>
    <w:link w:val="IntenseQuote"/>
    <w:uiPriority w:val="30"/>
    <w:rsid w:val="009276BC"/>
    <w:rPr>
      <w:i/>
      <w:iCs/>
      <w:lang w:eastAsia="zh-CN"/>
    </w:rPr>
  </w:style>
  <w:style w:type="character" w:styleId="SubtleEmphasis">
    <w:name w:val="Subtle Emphasis"/>
    <w:uiPriority w:val="19"/>
    <w:qFormat/>
    <w:rsid w:val="00BF73B0"/>
    <w:rPr>
      <w:i/>
      <w:iCs/>
      <w:color w:val="243F60"/>
    </w:rPr>
  </w:style>
  <w:style w:type="character" w:styleId="IntenseEmphasis">
    <w:name w:val="Intense Emphasis"/>
    <w:uiPriority w:val="21"/>
    <w:qFormat/>
    <w:rsid w:val="00BF73B0"/>
    <w:rPr>
      <w:b/>
      <w:bCs/>
      <w:caps/>
      <w:color w:val="243F60"/>
      <w:spacing w:val="10"/>
    </w:rPr>
  </w:style>
  <w:style w:type="character" w:styleId="SubtleReference">
    <w:name w:val="Subtle Reference"/>
    <w:uiPriority w:val="31"/>
    <w:qFormat/>
    <w:rsid w:val="009276BC"/>
    <w:rPr>
      <w:b/>
      <w:bCs/>
      <w:color w:val="auto"/>
    </w:rPr>
  </w:style>
  <w:style w:type="character" w:styleId="IntenseReference">
    <w:name w:val="Intense Reference"/>
    <w:uiPriority w:val="32"/>
    <w:qFormat/>
    <w:rsid w:val="009276BC"/>
    <w:rPr>
      <w:b/>
      <w:bCs/>
      <w:i/>
      <w:iCs/>
      <w:caps/>
      <w:color w:val="auto"/>
    </w:rPr>
  </w:style>
  <w:style w:type="character" w:styleId="BookTitle">
    <w:name w:val="Book Title"/>
    <w:uiPriority w:val="33"/>
    <w:qFormat/>
    <w:rsid w:val="00BF73B0"/>
    <w:rPr>
      <w:b/>
      <w:bCs/>
      <w:i/>
      <w:iCs/>
      <w:spacing w:val="9"/>
    </w:rPr>
  </w:style>
  <w:style w:type="paragraph" w:styleId="TOCHeading">
    <w:name w:val="TOC Heading"/>
    <w:basedOn w:val="Heading1"/>
    <w:next w:val="Normal"/>
    <w:uiPriority w:val="39"/>
    <w:semiHidden/>
    <w:unhideWhenUsed/>
    <w:qFormat/>
    <w:rsid w:val="00BF73B0"/>
    <w:pPr>
      <w:outlineLvl w:val="9"/>
    </w:pPr>
    <w:rPr>
      <w:szCs w:val="22"/>
      <w:lang w:val="en-US" w:eastAsia="en-US" w:bidi="en-US"/>
    </w:rPr>
  </w:style>
  <w:style w:type="paragraph" w:customStyle="1" w:styleId="Tablecontents">
    <w:name w:val="Table contents"/>
    <w:basedOn w:val="Normal"/>
    <w:next w:val="Normal"/>
    <w:qFormat/>
    <w:rsid w:val="00BF73B0"/>
    <w:pPr>
      <w:spacing w:before="0" w:line="240" w:lineRule="auto"/>
    </w:pPr>
  </w:style>
  <w:style w:type="paragraph" w:customStyle="1" w:styleId="Blurb">
    <w:name w:val="Blurb"/>
    <w:basedOn w:val="Normal"/>
    <w:rsid w:val="00652F51"/>
    <w:pPr>
      <w:spacing w:line="240" w:lineRule="auto"/>
    </w:pPr>
    <w:rPr>
      <w:sz w:val="16"/>
    </w:rPr>
  </w:style>
  <w:style w:type="table" w:customStyle="1" w:styleId="ColorfulList1">
    <w:name w:val="Colorful List1"/>
    <w:basedOn w:val="TableNormal"/>
    <w:uiPriority w:val="72"/>
    <w:rsid w:val="00BB3C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BB3C64"/>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outoftable">
    <w:name w:val="Chapter Title out of table"/>
    <w:basedOn w:val="Heading2"/>
    <w:link w:val="ChapterTitleoutoftableChar"/>
    <w:qFormat/>
    <w:rsid w:val="00A66BBF"/>
    <w:pPr>
      <w:numPr>
        <w:numId w:val="0"/>
      </w:numPr>
      <w:spacing w:before="200"/>
    </w:pPr>
  </w:style>
  <w:style w:type="character" w:customStyle="1" w:styleId="ChapterTitleoutoftableChar">
    <w:name w:val="Chapter Title out of table Char"/>
    <w:basedOn w:val="Heading2Char"/>
    <w:link w:val="ChapterTitleoutoftable"/>
    <w:rsid w:val="00787212"/>
    <w:rPr>
      <w:caps/>
      <w:spacing w:val="15"/>
      <w:sz w:val="22"/>
      <w:szCs w:val="22"/>
      <w:shd w:val="clear" w:color="auto" w:fill="D9D9D9"/>
      <w:lang w:eastAsia="en-US" w:bidi="en-US"/>
    </w:rPr>
  </w:style>
  <w:style w:type="character" w:customStyle="1" w:styleId="EmailStyle681">
    <w:name w:val="EmailStyle681"/>
    <w:basedOn w:val="DefaultParagraphFont"/>
    <w:rsid w:val="004C0466"/>
    <w:rPr>
      <w:rFonts w:ascii="Arial" w:hAnsi="Arial"/>
      <w:color w:val="000000"/>
      <w:sz w:val="20"/>
      <w:szCs w:val="20"/>
    </w:rPr>
  </w:style>
  <w:style w:type="paragraph" w:styleId="ListNumber4">
    <w:name w:val="List Number 4"/>
    <w:basedOn w:val="Normal"/>
    <w:rsid w:val="00B17AD8"/>
    <w:pPr>
      <w:numPr>
        <w:numId w:val="2"/>
      </w:numPr>
      <w:spacing w:before="200" w:after="200"/>
    </w:pPr>
  </w:style>
  <w:style w:type="paragraph" w:styleId="TOC1">
    <w:name w:val="toc 1"/>
    <w:basedOn w:val="Normal"/>
    <w:next w:val="Normal"/>
    <w:autoRedefine/>
    <w:uiPriority w:val="39"/>
    <w:rsid w:val="000E61F7"/>
    <w:pPr>
      <w:tabs>
        <w:tab w:val="right" w:leader="dot" w:pos="9629"/>
      </w:tabs>
      <w:spacing w:after="100"/>
    </w:pPr>
  </w:style>
  <w:style w:type="paragraph" w:styleId="TOC2">
    <w:name w:val="toc 2"/>
    <w:basedOn w:val="Normal"/>
    <w:next w:val="Normal"/>
    <w:autoRedefine/>
    <w:uiPriority w:val="39"/>
    <w:rsid w:val="005E5934"/>
    <w:pPr>
      <w:spacing w:after="100"/>
      <w:ind w:left="220"/>
    </w:pPr>
  </w:style>
  <w:style w:type="paragraph" w:styleId="TOC3">
    <w:name w:val="toc 3"/>
    <w:basedOn w:val="Normal"/>
    <w:next w:val="Normal"/>
    <w:autoRedefine/>
    <w:uiPriority w:val="39"/>
    <w:rsid w:val="005E5934"/>
    <w:pPr>
      <w:spacing w:after="100"/>
      <w:ind w:left="440"/>
    </w:pPr>
  </w:style>
  <w:style w:type="numbering" w:customStyle="1" w:styleId="Style1">
    <w:name w:val="Style1"/>
    <w:uiPriority w:val="99"/>
    <w:rsid w:val="00AA5141"/>
    <w:pPr>
      <w:numPr>
        <w:numId w:val="4"/>
      </w:numPr>
    </w:pPr>
  </w:style>
  <w:style w:type="paragraph" w:styleId="NormalWeb">
    <w:name w:val="Normal (Web)"/>
    <w:basedOn w:val="Normal"/>
    <w:uiPriority w:val="99"/>
    <w:unhideWhenUsed/>
    <w:rsid w:val="00B9542F"/>
    <w:pPr>
      <w:spacing w:before="80" w:after="80" w:line="240" w:lineRule="auto"/>
      <w:jc w:val="both"/>
    </w:pPr>
    <w:rPr>
      <w:rFonts w:eastAsia="Times New Roman"/>
      <w:color w:val="000080"/>
      <w:sz w:val="24"/>
      <w:szCs w:val="24"/>
      <w:lang w:eastAsia="en-AU" w:bidi="ar-SA"/>
    </w:rPr>
  </w:style>
  <w:style w:type="paragraph" w:customStyle="1" w:styleId="stepsnotes">
    <w:name w:val="stepsnotes"/>
    <w:basedOn w:val="Normal"/>
    <w:rsid w:val="00B9542F"/>
    <w:pPr>
      <w:spacing w:before="60" w:after="60" w:line="240" w:lineRule="auto"/>
      <w:ind w:left="426"/>
      <w:jc w:val="both"/>
    </w:pPr>
    <w:rPr>
      <w:rFonts w:eastAsia="Times New Roman"/>
      <w:i/>
      <w:iCs/>
      <w:color w:val="333399"/>
      <w:szCs w:val="22"/>
      <w:lang w:eastAsia="en-AU" w:bidi="ar-SA"/>
    </w:rPr>
  </w:style>
  <w:style w:type="paragraph" w:customStyle="1" w:styleId="Caption1">
    <w:name w:val="Caption1"/>
    <w:basedOn w:val="Normal"/>
    <w:rsid w:val="00815754"/>
    <w:pPr>
      <w:spacing w:before="0" w:line="240" w:lineRule="auto"/>
      <w:ind w:left="720"/>
      <w:jc w:val="both"/>
    </w:pPr>
    <w:rPr>
      <w:rFonts w:eastAsiaTheme="minorEastAsia"/>
      <w:b/>
      <w:bCs/>
      <w:i/>
      <w:iCs/>
      <w:color w:val="000080"/>
      <w:szCs w:val="22"/>
      <w:lang w:eastAsia="en-AU" w:bidi="ar-SA"/>
    </w:rPr>
  </w:style>
  <w:style w:type="paragraph" w:customStyle="1" w:styleId="note">
    <w:name w:val="note"/>
    <w:basedOn w:val="Normal"/>
    <w:rsid w:val="00815754"/>
    <w:pPr>
      <w:spacing w:before="60" w:after="60" w:line="240" w:lineRule="auto"/>
      <w:jc w:val="both"/>
    </w:pPr>
    <w:rPr>
      <w:rFonts w:eastAsiaTheme="minorEastAsia"/>
      <w:i/>
      <w:iCs/>
      <w:color w:val="000080"/>
      <w:szCs w:val="22"/>
      <w:lang w:eastAsia="en-AU" w:bidi="ar-SA"/>
    </w:rPr>
  </w:style>
  <w:style w:type="paragraph" w:customStyle="1" w:styleId="steps">
    <w:name w:val="steps"/>
    <w:basedOn w:val="Normal"/>
    <w:rsid w:val="00815754"/>
    <w:pPr>
      <w:spacing w:after="60" w:line="240" w:lineRule="auto"/>
      <w:jc w:val="both"/>
    </w:pPr>
    <w:rPr>
      <w:rFonts w:ascii="Arial" w:eastAsia="Times New Roman" w:hAnsi="Arial" w:cs="Arial"/>
      <w:b/>
      <w:bCs/>
      <w:color w:val="000080"/>
      <w:szCs w:val="22"/>
      <w:lang w:eastAsia="en-AU" w:bidi="ar-SA"/>
    </w:rPr>
  </w:style>
  <w:style w:type="paragraph" w:customStyle="1" w:styleId="Normal1">
    <w:name w:val="Normal1"/>
    <w:basedOn w:val="Normal"/>
    <w:rsid w:val="00815754"/>
    <w:pPr>
      <w:spacing w:before="60" w:after="60" w:line="240" w:lineRule="auto"/>
      <w:jc w:val="both"/>
    </w:pPr>
    <w:rPr>
      <w:rFonts w:eastAsia="Times New Roman"/>
      <w:color w:val="333399"/>
      <w:sz w:val="24"/>
      <w:szCs w:val="24"/>
      <w:lang w:eastAsia="en-AU" w:bidi="ar-SA"/>
    </w:rPr>
  </w:style>
  <w:style w:type="paragraph" w:customStyle="1" w:styleId="Normal10">
    <w:name w:val="Normal1"/>
    <w:basedOn w:val="Normal"/>
    <w:rsid w:val="00534B68"/>
    <w:pPr>
      <w:spacing w:before="60" w:after="60" w:line="240" w:lineRule="auto"/>
      <w:jc w:val="both"/>
    </w:pPr>
    <w:rPr>
      <w:rFonts w:eastAsia="Times New Roman"/>
      <w:color w:val="333399"/>
      <w:sz w:val="24"/>
      <w:szCs w:val="24"/>
      <w:lang w:eastAsia="en-AU" w:bidi="ar-SA"/>
    </w:rPr>
  </w:style>
  <w:style w:type="paragraph" w:customStyle="1" w:styleId="Caption2">
    <w:name w:val="Caption2"/>
    <w:basedOn w:val="Normal"/>
    <w:rsid w:val="000D3BE3"/>
    <w:pPr>
      <w:spacing w:before="0" w:line="240" w:lineRule="auto"/>
      <w:ind w:left="720"/>
      <w:jc w:val="both"/>
    </w:pPr>
    <w:rPr>
      <w:rFonts w:eastAsiaTheme="minorEastAsia" w:cs="Calibri"/>
      <w:b/>
      <w:bCs/>
      <w:i/>
      <w:iCs/>
      <w:sz w:val="20"/>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975291">
      <w:bodyDiv w:val="1"/>
      <w:marLeft w:val="0"/>
      <w:marRight w:val="0"/>
      <w:marTop w:val="0"/>
      <w:marBottom w:val="0"/>
      <w:divBdr>
        <w:top w:val="none" w:sz="0" w:space="0" w:color="auto"/>
        <w:left w:val="none" w:sz="0" w:space="0" w:color="auto"/>
        <w:bottom w:val="none" w:sz="0" w:space="0" w:color="auto"/>
        <w:right w:val="none" w:sz="0" w:space="0" w:color="auto"/>
      </w:divBdr>
    </w:div>
    <w:div w:id="726925541">
      <w:bodyDiv w:val="1"/>
      <w:marLeft w:val="0"/>
      <w:marRight w:val="0"/>
      <w:marTop w:val="0"/>
      <w:marBottom w:val="0"/>
      <w:divBdr>
        <w:top w:val="none" w:sz="0" w:space="0" w:color="auto"/>
        <w:left w:val="none" w:sz="0" w:space="0" w:color="auto"/>
        <w:bottom w:val="none" w:sz="0" w:space="0" w:color="auto"/>
        <w:right w:val="none" w:sz="0" w:space="0" w:color="auto"/>
      </w:divBdr>
    </w:div>
    <w:div w:id="856506468">
      <w:bodyDiv w:val="1"/>
      <w:marLeft w:val="0"/>
      <w:marRight w:val="0"/>
      <w:marTop w:val="0"/>
      <w:marBottom w:val="0"/>
      <w:divBdr>
        <w:top w:val="none" w:sz="0" w:space="0" w:color="auto"/>
        <w:left w:val="none" w:sz="0" w:space="0" w:color="auto"/>
        <w:bottom w:val="none" w:sz="0" w:space="0" w:color="auto"/>
        <w:right w:val="none" w:sz="0" w:space="0" w:color="auto"/>
      </w:divBdr>
    </w:div>
    <w:div w:id="1299067248">
      <w:bodyDiv w:val="1"/>
      <w:marLeft w:val="0"/>
      <w:marRight w:val="0"/>
      <w:marTop w:val="0"/>
      <w:marBottom w:val="0"/>
      <w:divBdr>
        <w:top w:val="none" w:sz="0" w:space="0" w:color="auto"/>
        <w:left w:val="none" w:sz="0" w:space="0" w:color="auto"/>
        <w:bottom w:val="none" w:sz="0" w:space="0" w:color="auto"/>
        <w:right w:val="none" w:sz="0" w:space="0" w:color="auto"/>
      </w:divBdr>
      <w:divsChild>
        <w:div w:id="10375997">
          <w:marLeft w:val="547"/>
          <w:marRight w:val="0"/>
          <w:marTop w:val="154"/>
          <w:marBottom w:val="0"/>
          <w:divBdr>
            <w:top w:val="none" w:sz="0" w:space="0" w:color="auto"/>
            <w:left w:val="none" w:sz="0" w:space="0" w:color="auto"/>
            <w:bottom w:val="none" w:sz="0" w:space="0" w:color="auto"/>
            <w:right w:val="none" w:sz="0" w:space="0" w:color="auto"/>
          </w:divBdr>
        </w:div>
        <w:div w:id="780343885">
          <w:marLeft w:val="1440"/>
          <w:marRight w:val="0"/>
          <w:marTop w:val="134"/>
          <w:marBottom w:val="0"/>
          <w:divBdr>
            <w:top w:val="none" w:sz="0" w:space="0" w:color="auto"/>
            <w:left w:val="none" w:sz="0" w:space="0" w:color="auto"/>
            <w:bottom w:val="none" w:sz="0" w:space="0" w:color="auto"/>
            <w:right w:val="none" w:sz="0" w:space="0" w:color="auto"/>
          </w:divBdr>
        </w:div>
        <w:div w:id="1260138445">
          <w:marLeft w:val="1440"/>
          <w:marRight w:val="0"/>
          <w:marTop w:val="134"/>
          <w:marBottom w:val="0"/>
          <w:divBdr>
            <w:top w:val="none" w:sz="0" w:space="0" w:color="auto"/>
            <w:left w:val="none" w:sz="0" w:space="0" w:color="auto"/>
            <w:bottom w:val="none" w:sz="0" w:space="0" w:color="auto"/>
            <w:right w:val="none" w:sz="0" w:space="0" w:color="auto"/>
          </w:divBdr>
        </w:div>
        <w:div w:id="1289358505">
          <w:marLeft w:val="1440"/>
          <w:marRight w:val="0"/>
          <w:marTop w:val="134"/>
          <w:marBottom w:val="0"/>
          <w:divBdr>
            <w:top w:val="none" w:sz="0" w:space="0" w:color="auto"/>
            <w:left w:val="none" w:sz="0" w:space="0" w:color="auto"/>
            <w:bottom w:val="none" w:sz="0" w:space="0" w:color="auto"/>
            <w:right w:val="none" w:sz="0" w:space="0" w:color="auto"/>
          </w:divBdr>
        </w:div>
      </w:divsChild>
    </w:div>
    <w:div w:id="1299263932">
      <w:bodyDiv w:val="1"/>
      <w:marLeft w:val="0"/>
      <w:marRight w:val="0"/>
      <w:marTop w:val="0"/>
      <w:marBottom w:val="0"/>
      <w:divBdr>
        <w:top w:val="none" w:sz="0" w:space="0" w:color="auto"/>
        <w:left w:val="none" w:sz="0" w:space="0" w:color="auto"/>
        <w:bottom w:val="none" w:sz="0" w:space="0" w:color="auto"/>
        <w:right w:val="none" w:sz="0" w:space="0" w:color="auto"/>
      </w:divBdr>
    </w:div>
    <w:div w:id="1358776554">
      <w:bodyDiv w:val="1"/>
      <w:marLeft w:val="0"/>
      <w:marRight w:val="0"/>
      <w:marTop w:val="0"/>
      <w:marBottom w:val="0"/>
      <w:divBdr>
        <w:top w:val="none" w:sz="0" w:space="0" w:color="auto"/>
        <w:left w:val="none" w:sz="0" w:space="0" w:color="auto"/>
        <w:bottom w:val="none" w:sz="0" w:space="0" w:color="auto"/>
        <w:right w:val="none" w:sz="0" w:space="0" w:color="auto"/>
      </w:divBdr>
    </w:div>
    <w:div w:id="1830973042">
      <w:bodyDiv w:val="1"/>
      <w:marLeft w:val="0"/>
      <w:marRight w:val="0"/>
      <w:marTop w:val="0"/>
      <w:marBottom w:val="0"/>
      <w:divBdr>
        <w:top w:val="none" w:sz="0" w:space="0" w:color="auto"/>
        <w:left w:val="none" w:sz="0" w:space="0" w:color="auto"/>
        <w:bottom w:val="none" w:sz="0" w:space="0" w:color="auto"/>
        <w:right w:val="none" w:sz="0" w:space="0" w:color="auto"/>
      </w:divBdr>
      <w:divsChild>
        <w:div w:id="536282217">
          <w:marLeft w:val="547"/>
          <w:marRight w:val="0"/>
          <w:marTop w:val="144"/>
          <w:marBottom w:val="0"/>
          <w:divBdr>
            <w:top w:val="none" w:sz="0" w:space="0" w:color="auto"/>
            <w:left w:val="none" w:sz="0" w:space="0" w:color="auto"/>
            <w:bottom w:val="none" w:sz="0" w:space="0" w:color="auto"/>
            <w:right w:val="none" w:sz="0" w:space="0" w:color="auto"/>
          </w:divBdr>
        </w:div>
        <w:div w:id="2035957978">
          <w:marLeft w:val="1166"/>
          <w:marRight w:val="0"/>
          <w:marTop w:val="125"/>
          <w:marBottom w:val="0"/>
          <w:divBdr>
            <w:top w:val="none" w:sz="0" w:space="0" w:color="auto"/>
            <w:left w:val="none" w:sz="0" w:space="0" w:color="auto"/>
            <w:bottom w:val="none" w:sz="0" w:space="0" w:color="auto"/>
            <w:right w:val="none" w:sz="0" w:space="0" w:color="auto"/>
          </w:divBdr>
        </w:div>
        <w:div w:id="2106070370">
          <w:marLeft w:val="1166"/>
          <w:marRight w:val="0"/>
          <w:marTop w:val="125"/>
          <w:marBottom w:val="0"/>
          <w:divBdr>
            <w:top w:val="none" w:sz="0" w:space="0" w:color="auto"/>
            <w:left w:val="none" w:sz="0" w:space="0" w:color="auto"/>
            <w:bottom w:val="none" w:sz="0" w:space="0" w:color="auto"/>
            <w:right w:val="none" w:sz="0" w:space="0" w:color="auto"/>
          </w:divBdr>
        </w:div>
        <w:div w:id="185293722">
          <w:marLeft w:val="1800"/>
          <w:marRight w:val="0"/>
          <w:marTop w:val="106"/>
          <w:marBottom w:val="0"/>
          <w:divBdr>
            <w:top w:val="none" w:sz="0" w:space="0" w:color="auto"/>
            <w:left w:val="none" w:sz="0" w:space="0" w:color="auto"/>
            <w:bottom w:val="none" w:sz="0" w:space="0" w:color="auto"/>
            <w:right w:val="none" w:sz="0" w:space="0" w:color="auto"/>
          </w:divBdr>
        </w:div>
        <w:div w:id="1526754211">
          <w:marLeft w:val="1166"/>
          <w:marRight w:val="0"/>
          <w:marTop w:val="125"/>
          <w:marBottom w:val="0"/>
          <w:divBdr>
            <w:top w:val="none" w:sz="0" w:space="0" w:color="auto"/>
            <w:left w:val="none" w:sz="0" w:space="0" w:color="auto"/>
            <w:bottom w:val="none" w:sz="0" w:space="0" w:color="auto"/>
            <w:right w:val="none" w:sz="0" w:space="0" w:color="auto"/>
          </w:divBdr>
        </w:div>
      </w:divsChild>
    </w:div>
    <w:div w:id="1902594402">
      <w:bodyDiv w:val="1"/>
      <w:marLeft w:val="0"/>
      <w:marRight w:val="0"/>
      <w:marTop w:val="0"/>
      <w:marBottom w:val="0"/>
      <w:divBdr>
        <w:top w:val="none" w:sz="0" w:space="0" w:color="auto"/>
        <w:left w:val="none" w:sz="0" w:space="0" w:color="auto"/>
        <w:bottom w:val="none" w:sz="0" w:space="0" w:color="auto"/>
        <w:right w:val="none" w:sz="0" w:space="0" w:color="auto"/>
      </w:divBdr>
    </w:div>
    <w:div w:id="195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CBF9BA.B7AB9620" TargetMode="Externa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Templates\Apparel21%20Release%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5C60-629A-4838-BC97-B561FB5C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Apparel21 Release Notes.dotx</Template>
  <TotalTime>62</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Bass Fax Template</vt:lpstr>
    </vt:vector>
  </TitlesOfParts>
  <Company>BASS SOFTWARE</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 Fax Template</dc:title>
  <dc:creator>amanda</dc:creator>
  <cp:lastModifiedBy>Irwin Ng</cp:lastModifiedBy>
  <cp:revision>5</cp:revision>
  <cp:lastPrinted>2011-02-21T01:32:00Z</cp:lastPrinted>
  <dcterms:created xsi:type="dcterms:W3CDTF">2011-09-29T04:03:00Z</dcterms:created>
  <dcterms:modified xsi:type="dcterms:W3CDTF">2015-10-30T05:21:00Z</dcterms:modified>
</cp:coreProperties>
</file>